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x14="http://schemas.microsoft.com/office/spreadsheetml/2009/9/main" xmlns:xdr="http://schemas.openxmlformats.org/drawingml/2006/spreadsheetDrawing" mc:Ignorable="co w14 x14 w15">
  <w:body>
    <w:p w14:paraId="02000000">
      <w:pPr>
        <w:tabs>
          <w:tab w:leader="none" w:pos="5529" w:val="left"/>
        </w:tabs>
        <w:ind w:firstLine="0" w:left="5812"/>
        <w:jc w:val="center"/>
        <w:rPr>
          <w:b w:val="1"/>
          <w:sz w:val="28"/>
        </w:rPr>
      </w:pPr>
      <w:r>
        <w:rPr>
          <w:b w:val="1"/>
          <w:sz w:val="28"/>
        </w:rPr>
        <w:t xml:space="preserve">            </w:t>
      </w:r>
      <w:r>
        <w:rPr>
          <w:b w:val="1"/>
          <w:sz w:val="28"/>
        </w:rPr>
        <w:t xml:space="preserve">                       </w:t>
      </w:r>
    </w:p>
    <w:p w14:paraId="03000000">
      <w:pPr>
        <w:tabs>
          <w:tab w:leader="none" w:pos="5529" w:val="left"/>
        </w:tabs>
        <w:ind w:firstLine="0" w:left="5812"/>
        <w:jc w:val="center"/>
        <w:rPr>
          <w:b w:val="1"/>
          <w:sz w:val="28"/>
        </w:rPr>
      </w:pPr>
      <w:r>
        <w:rPr>
          <w:b w:val="1"/>
          <w:sz w:val="28"/>
        </w:rPr>
        <w:t>УТВЕРЖДАЮ:</w:t>
      </w:r>
    </w:p>
    <w:p w14:paraId="04000000">
      <w:pPr>
        <w:tabs>
          <w:tab w:leader="none" w:pos="5529" w:val="left"/>
        </w:tabs>
        <w:ind w:firstLine="0" w:left="5812"/>
        <w:jc w:val="center"/>
        <w:rPr>
          <w:sz w:val="28"/>
        </w:rPr>
      </w:pPr>
      <w:r>
        <w:rPr>
          <w:sz w:val="28"/>
        </w:rPr>
        <w:t>Н</w:t>
      </w:r>
      <w:r>
        <w:rPr>
          <w:sz w:val="28"/>
        </w:rPr>
        <w:t>ачальник ИФНС России по Бахчисарайскому району</w:t>
      </w:r>
    </w:p>
    <w:p w14:paraId="05000000">
      <w:pPr>
        <w:tabs>
          <w:tab w:leader="none" w:pos="5529" w:val="left"/>
        </w:tabs>
        <w:ind w:firstLine="0" w:left="5812"/>
        <w:jc w:val="center"/>
        <w:rPr>
          <w:sz w:val="28"/>
        </w:rPr>
      </w:pPr>
      <w:r>
        <w:rPr>
          <w:sz w:val="28"/>
        </w:rPr>
        <w:t>Республики Крым</w:t>
      </w:r>
    </w:p>
    <w:p w14:paraId="06000000">
      <w:pPr>
        <w:tabs>
          <w:tab w:leader="none" w:pos="5529" w:val="left"/>
        </w:tabs>
        <w:ind w:firstLine="0" w:left="5812"/>
        <w:jc w:val="center"/>
        <w:rPr>
          <w:sz w:val="28"/>
        </w:rPr>
      </w:pPr>
    </w:p>
    <w:p w14:paraId="07000000">
      <w:pPr>
        <w:tabs>
          <w:tab w:leader="none" w:pos="5529" w:val="left"/>
        </w:tabs>
        <w:ind/>
        <w:rPr>
          <w:sz w:val="28"/>
        </w:rPr>
      </w:pPr>
      <w:r>
        <w:rPr>
          <w:sz w:val="28"/>
        </w:rPr>
        <w:t xml:space="preserve">                                                                      </w:t>
      </w:r>
      <w:r>
        <w:rPr>
          <w:sz w:val="28"/>
        </w:rPr>
        <w:t xml:space="preserve">                           </w:t>
      </w:r>
      <w:r>
        <w:rPr>
          <w:sz w:val="28"/>
        </w:rPr>
        <w:t>________________</w:t>
      </w:r>
    </w:p>
    <w:p w14:paraId="08000000">
      <w:pPr>
        <w:ind w:hanging="4253" w:left="5954" w:right="-19"/>
        <w:jc w:val="center"/>
        <w:rPr>
          <w:sz w:val="28"/>
        </w:rPr>
      </w:pPr>
      <w:r>
        <w:rPr>
          <w:sz w:val="28"/>
        </w:rPr>
        <w:t xml:space="preserve">   </w:t>
      </w:r>
    </w:p>
    <w:p w14:paraId="09000000">
      <w:pPr>
        <w:ind w:hanging="4253" w:left="5954" w:right="-19"/>
        <w:jc w:val="center"/>
        <w:rPr>
          <w:b w:val="1"/>
          <w:spacing w:val="-19"/>
          <w:sz w:val="28"/>
          <w:highlight w:val="cyan"/>
        </w:rPr>
      </w:pPr>
      <w:r>
        <w:rPr>
          <w:sz w:val="28"/>
        </w:rPr>
        <w:t xml:space="preserve">                                   </w:t>
      </w:r>
    </w:p>
    <w:p w14:paraId="0A000000">
      <w:pPr>
        <w:pStyle w:val="Style_3"/>
        <w:rPr>
          <w:sz w:val="24"/>
        </w:rPr>
      </w:pPr>
      <w:r>
        <w:rPr>
          <w:sz w:val="24"/>
        </w:rPr>
        <w:t xml:space="preserve">Должностной регламент </w:t>
      </w:r>
    </w:p>
    <w:p w14:paraId="0B000000">
      <w:pPr>
        <w:pStyle w:val="Style_3"/>
        <w:rPr>
          <w:sz w:val="24"/>
        </w:rPr>
      </w:pPr>
      <w:r>
        <w:rPr>
          <w:sz w:val="24"/>
        </w:rPr>
        <w:t>главного</w:t>
      </w:r>
      <w:r>
        <w:rPr>
          <w:sz w:val="24"/>
        </w:rPr>
        <w:t xml:space="preserve"> государственного налогового инспектора отдела </w:t>
      </w:r>
      <w:r>
        <w:rPr>
          <w:sz w:val="24"/>
        </w:rPr>
        <w:t>камеральных проверок</w:t>
      </w:r>
      <w:r>
        <w:rPr>
          <w:sz w:val="24"/>
        </w:rPr>
        <w:t xml:space="preserve"> №2</w:t>
      </w:r>
      <w:r>
        <w:rPr>
          <w:sz w:val="24"/>
        </w:rPr>
        <w:t xml:space="preserve"> </w:t>
      </w:r>
      <w:r>
        <w:rPr>
          <w:sz w:val="24"/>
        </w:rPr>
        <w:t>Инспекции Федеральной налоговой службы России по Бахчисарайскому району Республики Крым</w:t>
      </w:r>
    </w:p>
    <w:p w14:paraId="0C000000">
      <w:pPr>
        <w:rPr>
          <w:sz w:val="24"/>
        </w:rPr>
      </w:pPr>
    </w:p>
    <w:p w14:paraId="0D000000">
      <w:pPr>
        <w:pStyle w:val="Style_3"/>
      </w:pPr>
      <w:r>
        <w:t xml:space="preserve"> </w:t>
      </w:r>
    </w:p>
    <w:p w14:paraId="0E000000">
      <w:pPr>
        <w:pStyle w:val="Style_3"/>
        <w:numPr>
          <w:ilvl w:val="0"/>
          <w:numId w:val="1"/>
        </w:numPr>
        <w:rPr>
          <w:sz w:val="24"/>
        </w:rPr>
      </w:pPr>
      <w:r>
        <w:rPr>
          <w:sz w:val="24"/>
        </w:rPr>
        <w:t>Общие положения</w:t>
      </w:r>
    </w:p>
    <w:p w14:paraId="0F000000">
      <w:pPr>
        <w:rPr>
          <w:sz w:val="24"/>
        </w:rPr>
      </w:pPr>
    </w:p>
    <w:p w14:paraId="10000000">
      <w:pPr>
        <w:ind w:firstLine="720"/>
        <w:jc w:val="both"/>
        <w:rPr>
          <w:sz w:val="24"/>
        </w:rPr>
      </w:pPr>
      <w:r>
        <w:rPr>
          <w:sz w:val="24"/>
        </w:rPr>
        <w:t xml:space="preserve">1. </w:t>
      </w:r>
      <w:r>
        <w:rPr>
          <w:sz w:val="24"/>
        </w:rPr>
        <w:t xml:space="preserve">Должность федеральной государственной гражданской службы (далее – должность гражданской службы) </w:t>
      </w:r>
      <w:r>
        <w:rPr>
          <w:sz w:val="24"/>
        </w:rPr>
        <w:t xml:space="preserve">главный </w:t>
      </w:r>
      <w:r>
        <w:rPr>
          <w:sz w:val="24"/>
        </w:rPr>
        <w:t>государственный налоговый инспектор отдела камеральных проверок № 2 Инспекции Федеральной налоговой службы России по Бахчисарайскому району Республики Крым (далее - главный государственный налоговый инспектор) относится к ведущей группе должностей гражданской службы категории "специалисты".</w:t>
      </w:r>
    </w:p>
    <w:p w14:paraId="11000000">
      <w:pPr>
        <w:ind w:firstLine="720"/>
        <w:jc w:val="both"/>
        <w:rPr>
          <w:sz w:val="24"/>
        </w:rPr>
      </w:pPr>
      <w:r>
        <w:rPr>
          <w:sz w:val="24"/>
        </w:rPr>
        <w:t>Регистрационный номер (код) должности   – 11-3-3-069</w:t>
      </w:r>
      <w:r>
        <w:rPr>
          <w:sz w:val="24"/>
        </w:rPr>
        <w:t>.</w:t>
      </w:r>
    </w:p>
    <w:p w14:paraId="12000000">
      <w:pPr>
        <w:ind w:firstLine="720"/>
        <w:jc w:val="both"/>
        <w:rPr>
          <w:sz w:val="24"/>
        </w:rPr>
      </w:pPr>
      <w:r>
        <w:rPr>
          <w:sz w:val="24"/>
        </w:rPr>
        <w:t xml:space="preserve">2. Область профессиональной служебной деятельности </w:t>
      </w:r>
      <w:r>
        <w:rPr>
          <w:sz w:val="24"/>
        </w:rPr>
        <w:t>главного</w:t>
      </w:r>
      <w:r>
        <w:rPr>
          <w:sz w:val="24"/>
        </w:rPr>
        <w:t xml:space="preserve"> государственного налогового инспектора отдела</w:t>
      </w:r>
      <w:r>
        <w:rPr>
          <w:sz w:val="24"/>
        </w:rPr>
        <w:t>: регулирование налоговой деятельн</w:t>
      </w:r>
      <w:r>
        <w:rPr>
          <w:sz w:val="24"/>
        </w:rPr>
        <w:t>ости, регулирование экономики, регионального развития, деятельности хозяйствующих субъектов и предпринимательства, осуществление камерального контроля представленной отчетности</w:t>
      </w:r>
      <w:r>
        <w:rPr>
          <w:sz w:val="24"/>
        </w:rPr>
        <w:t xml:space="preserve">, </w:t>
      </w:r>
      <w:r>
        <w:rPr>
          <w:sz w:val="24"/>
        </w:rPr>
        <w:t>проведение камеральных проверок</w:t>
      </w:r>
      <w:r>
        <w:rPr>
          <w:sz w:val="24"/>
        </w:rPr>
        <w:t>.</w:t>
      </w:r>
    </w:p>
    <w:p w14:paraId="13000000">
      <w:pPr>
        <w:ind w:firstLine="720"/>
        <w:jc w:val="both"/>
        <w:rPr>
          <w:sz w:val="24"/>
        </w:rPr>
      </w:pPr>
      <w:r>
        <w:rPr>
          <w:sz w:val="24"/>
        </w:rPr>
        <w:t xml:space="preserve">3. Вид профессиональной служебной деятельности </w:t>
      </w:r>
      <w:r>
        <w:rPr>
          <w:sz w:val="24"/>
        </w:rPr>
        <w:t xml:space="preserve">главного </w:t>
      </w:r>
      <w:r>
        <w:rPr>
          <w:sz w:val="24"/>
        </w:rPr>
        <w:t xml:space="preserve">государственного налогового инспектора: </w:t>
      </w:r>
      <w:r>
        <w:rPr>
          <w:color w:val="000000"/>
          <w:sz w:val="24"/>
        </w:rPr>
        <w:t>«</w:t>
      </w:r>
      <w:r>
        <w:rPr>
          <w:sz w:val="24"/>
        </w:rPr>
        <w:t>О</w:t>
      </w:r>
      <w:r>
        <w:rPr>
          <w:sz w:val="24"/>
        </w:rPr>
        <w:t>существление налогового контроля посредством проведения камеральных проверок</w:t>
      </w:r>
      <w:r>
        <w:rPr>
          <w:sz w:val="24"/>
        </w:rPr>
        <w:t>»</w:t>
      </w:r>
      <w:r>
        <w:rPr>
          <w:color w:val="000000"/>
          <w:sz w:val="24"/>
        </w:rPr>
        <w:t xml:space="preserve">, </w:t>
      </w:r>
      <w:r>
        <w:rPr>
          <w:color w:val="000000"/>
          <w:sz w:val="24"/>
        </w:rPr>
        <w:t>«</w:t>
      </w:r>
      <w:r>
        <w:rPr>
          <w:sz w:val="24"/>
        </w:rPr>
        <w:t>Р</w:t>
      </w:r>
      <w:r>
        <w:rPr>
          <w:sz w:val="24"/>
        </w:rPr>
        <w:t>егулирование в сфере налогообложения акцизами</w:t>
      </w:r>
      <w:r>
        <w:rPr>
          <w:sz w:val="24"/>
        </w:rPr>
        <w:t>»</w:t>
      </w:r>
      <w:r>
        <w:rPr>
          <w:sz w:val="24"/>
        </w:rPr>
        <w:t xml:space="preserve">, </w:t>
      </w:r>
      <w:r>
        <w:rPr>
          <w:sz w:val="24"/>
        </w:rPr>
        <w:t xml:space="preserve">«Регулирование экономики в сфере производства и оборота этилового спирта, алкогольной и спиртосодержащей продукции» </w:t>
      </w:r>
      <w:r>
        <w:rPr>
          <w:color w:val="000000"/>
          <w:sz w:val="24"/>
        </w:rPr>
        <w:t>в части, относящейся к сфере деятельности Федеральной налоговой службы.</w:t>
      </w:r>
      <w:r>
        <w:rPr>
          <w:sz w:val="24"/>
        </w:rPr>
        <w:t xml:space="preserve"> </w:t>
      </w:r>
    </w:p>
    <w:p w14:paraId="14000000">
      <w:pPr>
        <w:ind w:firstLine="720"/>
        <w:jc w:val="both"/>
        <w:rPr>
          <w:sz w:val="24"/>
        </w:rPr>
      </w:pPr>
      <w:r>
        <w:rPr>
          <w:sz w:val="24"/>
        </w:rPr>
        <w:t xml:space="preserve">4. Назначение на должность и освобождение от должности </w:t>
      </w:r>
      <w:r>
        <w:rPr>
          <w:sz w:val="24"/>
        </w:rPr>
        <w:t>главного</w:t>
      </w:r>
      <w:r>
        <w:rPr>
          <w:sz w:val="24"/>
        </w:rPr>
        <w:t xml:space="preserve"> государственного налогового инспектора </w:t>
      </w:r>
      <w:r>
        <w:rPr>
          <w:sz w:val="24"/>
        </w:rPr>
        <w:t>отдела осуществляется приказом начальника Инспекции Федеральной налоговой службы по Бахчисарайскому району Республики Крым (далее - Инспекция).</w:t>
      </w:r>
    </w:p>
    <w:p w14:paraId="15000000">
      <w:pPr>
        <w:ind w:firstLine="720"/>
        <w:jc w:val="both"/>
        <w:rPr>
          <w:sz w:val="24"/>
        </w:rPr>
      </w:pPr>
      <w:r>
        <w:rPr>
          <w:sz w:val="24"/>
        </w:rPr>
        <w:t>5.</w:t>
      </w:r>
      <w:r>
        <w:rPr>
          <w:sz w:val="24"/>
        </w:rPr>
        <w:t xml:space="preserve"> </w:t>
      </w:r>
      <w:r>
        <w:rPr>
          <w:sz w:val="24"/>
        </w:rPr>
        <w:t>Главный</w:t>
      </w:r>
      <w:r>
        <w:rPr>
          <w:sz w:val="24"/>
        </w:rPr>
        <w:t xml:space="preserve"> государственный налоговый инспектор</w:t>
      </w:r>
      <w:r>
        <w:rPr>
          <w:sz w:val="24"/>
        </w:rPr>
        <w:t xml:space="preserve"> непосредственно подчиняется начальнику отдела либо лицу, исполняющему его обязанности.</w:t>
      </w:r>
    </w:p>
    <w:p w14:paraId="16000000">
      <w:pPr>
        <w:ind w:firstLine="720"/>
        <w:jc w:val="both"/>
        <w:rPr>
          <w:sz w:val="24"/>
        </w:rPr>
      </w:pPr>
      <w:r>
        <w:rPr>
          <w:sz w:val="24"/>
        </w:rPr>
        <w:t>В случае служебной необходимости и во время отсутствия главного</w:t>
      </w:r>
      <w:r>
        <w:rPr>
          <w:sz w:val="24"/>
        </w:rPr>
        <w:t xml:space="preserve"> государственного налогового инспектора</w:t>
      </w:r>
      <w:r>
        <w:rPr>
          <w:sz w:val="24"/>
        </w:rPr>
        <w:t xml:space="preserve"> отдела, его замещает </w:t>
      </w:r>
      <w:r>
        <w:rPr>
          <w:sz w:val="24"/>
        </w:rPr>
        <w:t>граждански</w:t>
      </w:r>
      <w:r>
        <w:rPr>
          <w:sz w:val="24"/>
        </w:rPr>
        <w:t>й</w:t>
      </w:r>
      <w:r>
        <w:rPr>
          <w:sz w:val="24"/>
        </w:rPr>
        <w:t xml:space="preserve"> служащи</w:t>
      </w:r>
      <w:r>
        <w:rPr>
          <w:sz w:val="24"/>
        </w:rPr>
        <w:t>й</w:t>
      </w:r>
      <w:r>
        <w:rPr>
          <w:sz w:val="24"/>
        </w:rPr>
        <w:t>, выполняющи</w:t>
      </w:r>
      <w:r>
        <w:rPr>
          <w:sz w:val="24"/>
        </w:rPr>
        <w:t>й</w:t>
      </w:r>
      <w:r>
        <w:rPr>
          <w:sz w:val="24"/>
        </w:rPr>
        <w:t xml:space="preserve"> аналогичные функции</w:t>
      </w:r>
      <w:r>
        <w:rPr>
          <w:sz w:val="24"/>
        </w:rPr>
        <w:t>.</w:t>
      </w:r>
    </w:p>
    <w:p w14:paraId="17000000">
      <w:pPr>
        <w:ind w:firstLine="720"/>
        <w:jc w:val="both"/>
        <w:rPr>
          <w:sz w:val="28"/>
        </w:rPr>
      </w:pPr>
    </w:p>
    <w:p w14:paraId="18000000">
      <w:pPr>
        <w:ind w:firstLine="720"/>
        <w:jc w:val="both"/>
        <w:rPr>
          <w:sz w:val="28"/>
        </w:rPr>
      </w:pPr>
    </w:p>
    <w:p w14:paraId="19000000">
      <w:pPr>
        <w:widowControl w:val="0"/>
        <w:ind/>
        <w:jc w:val="center"/>
        <w:rPr>
          <w:b w:val="1"/>
          <w:sz w:val="24"/>
        </w:rPr>
      </w:pPr>
      <w:r>
        <w:rPr>
          <w:b w:val="1"/>
          <w:sz w:val="24"/>
        </w:rPr>
        <w:t>II. Квалификационные требования для замещения должности гражданской службы</w:t>
      </w:r>
    </w:p>
    <w:p w14:paraId="1A000000">
      <w:pPr>
        <w:widowControl w:val="0"/>
        <w:ind w:firstLine="540"/>
        <w:jc w:val="both"/>
        <w:rPr>
          <w:sz w:val="24"/>
        </w:rPr>
      </w:pPr>
    </w:p>
    <w:p w14:paraId="1B000000">
      <w:pPr>
        <w:widowControl w:val="0"/>
        <w:ind w:firstLine="709"/>
        <w:jc w:val="both"/>
        <w:rPr>
          <w:spacing w:val="-4"/>
          <w:sz w:val="24"/>
        </w:rPr>
      </w:pPr>
      <w:r>
        <w:rPr>
          <w:spacing w:val="-4"/>
          <w:sz w:val="24"/>
        </w:rPr>
        <w:t>6. Для замещения должности главного государственного налогового инспектора отдела устанавливаются следующие требования.</w:t>
      </w:r>
    </w:p>
    <w:p w14:paraId="1C000000">
      <w:pPr>
        <w:widowControl w:val="0"/>
        <w:ind w:firstLine="709"/>
        <w:jc w:val="both"/>
        <w:rPr>
          <w:spacing w:val="-4"/>
          <w:sz w:val="24"/>
        </w:rPr>
      </w:pPr>
      <w:r>
        <w:rPr>
          <w:spacing w:val="-4"/>
          <w:sz w:val="24"/>
        </w:rPr>
        <w:t>6.1. Наличие высшего образования.</w:t>
      </w:r>
    </w:p>
    <w:p w14:paraId="1D000000">
      <w:pPr>
        <w:widowControl w:val="0"/>
        <w:ind w:firstLine="709"/>
        <w:jc w:val="both"/>
        <w:rPr>
          <w:spacing w:val="-4"/>
          <w:sz w:val="24"/>
        </w:rPr>
      </w:pPr>
      <w:r>
        <w:rPr>
          <w:spacing w:val="-4"/>
          <w:sz w:val="24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14:paraId="1E000000">
      <w:pPr>
        <w:widowControl w:val="0"/>
        <w:ind w:firstLine="709"/>
        <w:jc w:val="both"/>
        <w:rPr>
          <w:spacing w:val="-4"/>
          <w:sz w:val="24"/>
        </w:rPr>
      </w:pPr>
      <w:r>
        <w:rPr>
          <w:spacing w:val="-4"/>
          <w:sz w:val="24"/>
        </w:rPr>
        <w:t xml:space="preserve">6.3. Наличие базовых знаний: </w:t>
      </w:r>
      <w:r>
        <w:rPr>
          <w:color w:val="000000"/>
          <w:spacing w:val="-2"/>
        </w:rPr>
        <w:t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1F000000">
      <w:pPr>
        <w:widowControl w:val="0"/>
        <w:ind w:firstLine="709"/>
        <w:jc w:val="both"/>
        <w:rPr>
          <w:spacing w:val="-4"/>
          <w:sz w:val="24"/>
        </w:rPr>
      </w:pPr>
      <w:r>
        <w:rPr>
          <w:spacing w:val="-4"/>
          <w:sz w:val="24"/>
        </w:rPr>
        <w:t>6.4. Наличие профессиональных знаний:</w:t>
      </w:r>
    </w:p>
    <w:p w14:paraId="20000000">
      <w:pPr>
        <w:widowControl w:val="0"/>
        <w:ind w:firstLine="709"/>
        <w:jc w:val="both"/>
        <w:rPr>
          <w:spacing w:val="-4"/>
          <w:sz w:val="24"/>
        </w:rPr>
      </w:pPr>
      <w:r>
        <w:rPr>
          <w:spacing w:val="-4"/>
          <w:sz w:val="24"/>
        </w:rPr>
        <w:t xml:space="preserve">6.4.1. В сфере законодательства Российской Федерации: Конституция Российской Федерации; Налоговый кодекс Российской Федерации; Бюджетный кодекс Российской Федерации; Кодекс об административных правонарушениях, Закон Российской Федерации от 21 марта 1991 г. № 943-1 «О налоговых органах Российской Федерации»; Федеральный закон Российской Федерации от 27 июля 2006 г. № 152-ФЗ «О персональных данных»; Федеральный закон Российской Федерации  от 27 июля 2004 № 79-ФЗ «О государственной гражданской службе Российской Федерации»; Федеральный закон Российской Федерации от 25 декабря 2008 № 273-ФЗ «О противодействии коррупции»; </w:t>
      </w:r>
      <w:r>
        <w:rPr>
          <w:color w:val="000000"/>
        </w:rPr>
        <w:t xml:space="preserve"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</w:t>
      </w:r>
      <w:r>
        <w:rPr>
          <w:color w:val="000000"/>
        </w:rPr>
        <w:t xml:space="preserve">субъектов Российской Федерации), </w:t>
      </w:r>
      <w:r>
        <w:rPr>
          <w:color w:val="000000"/>
        </w:rPr>
        <w:t>Федеральный закон от 27 мая 2003 г. № 58-ФЗ «О системе государственн</w:t>
      </w:r>
      <w:r>
        <w:rPr>
          <w:color w:val="000000"/>
        </w:rPr>
        <w:t xml:space="preserve">ой службы Российской Федерации», </w:t>
      </w:r>
      <w:r>
        <w:rPr>
          <w:spacing w:val="-4"/>
          <w:sz w:val="24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2 мая 1996 г. № 638 «О порядке подготовки проектов указов, распоряжений Президента Российской Федерации, предусматривающих принятие постановлений, распоряжений Правительства Российской Федерации»;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постановление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актов»; Постановление Правительства Российской Федерации от 30 сентября 2004 г. № 506 «Об утверждении Положения о Федеральной налоговой службе».</w:t>
      </w:r>
    </w:p>
    <w:p w14:paraId="21000000">
      <w:pPr>
        <w:widowControl w:val="0"/>
        <w:ind w:firstLine="709"/>
        <w:jc w:val="both"/>
        <w:rPr>
          <w:spacing w:val="-4"/>
          <w:sz w:val="24"/>
        </w:rPr>
      </w:pPr>
      <w:r>
        <w:rPr>
          <w:spacing w:val="-4"/>
          <w:sz w:val="28"/>
        </w:rPr>
        <w:t>Г</w:t>
      </w:r>
      <w:r>
        <w:rPr>
          <w:spacing w:val="-4"/>
          <w:sz w:val="24"/>
        </w:rPr>
        <w:t>лавный государственный налоговый инспектор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22000000">
      <w:pPr>
        <w:widowControl w:val="0"/>
        <w:ind w:firstLine="709"/>
        <w:jc w:val="both"/>
        <w:rPr>
          <w:spacing w:val="-4"/>
          <w:sz w:val="28"/>
        </w:rPr>
      </w:pPr>
      <w:r>
        <w:rPr>
          <w:spacing w:val="-4"/>
          <w:sz w:val="24"/>
        </w:rPr>
        <w:t>6.4.2. Иные профессиональные знания: разработка проектов нормативных правовых актов и других документов; подготовка ответов на обращения граждан и организаций</w:t>
      </w:r>
      <w:r>
        <w:rPr>
          <w:spacing w:val="-4"/>
          <w:sz w:val="24"/>
        </w:rPr>
        <w:t xml:space="preserve">, </w:t>
      </w:r>
      <w:r>
        <w:rPr>
          <w:color w:val="000000"/>
        </w:rPr>
        <w:t>основные направления совершенствования</w:t>
      </w:r>
      <w:r>
        <w:rPr>
          <w:color w:val="000000"/>
        </w:rPr>
        <w:t xml:space="preserve"> государственного управления, понятие и признаки государства, </w:t>
      </w:r>
      <w:r>
        <w:rPr>
          <w:color w:val="000000"/>
        </w:rPr>
        <w:t>понятие, цели, элеме</w:t>
      </w:r>
      <w:r>
        <w:rPr>
          <w:color w:val="000000"/>
        </w:rPr>
        <w:t xml:space="preserve">нты государственного управления, </w:t>
      </w:r>
      <w:r>
        <w:rPr>
          <w:color w:val="000000"/>
        </w:rPr>
        <w:t>основные модели и к</w:t>
      </w:r>
      <w:r>
        <w:rPr>
          <w:color w:val="000000"/>
        </w:rPr>
        <w:t xml:space="preserve">онцепции государственной службы, </w:t>
      </w:r>
      <w:r>
        <w:rPr>
          <w:color w:val="000000"/>
        </w:rPr>
        <w:t>опыт реформирования государственно</w:t>
      </w:r>
      <w:r>
        <w:rPr>
          <w:color w:val="000000"/>
        </w:rPr>
        <w:t xml:space="preserve">й службы в Российской Федерации, </w:t>
      </w:r>
      <w:r>
        <w:rPr>
          <w:color w:val="000000"/>
        </w:rPr>
        <w:t>технологии управления по целям и управления по результатам.</w:t>
      </w:r>
    </w:p>
    <w:p w14:paraId="23000000">
      <w:pPr>
        <w:widowControl w:val="0"/>
        <w:ind w:firstLine="709"/>
        <w:jc w:val="both"/>
        <w:rPr>
          <w:spacing w:val="-4"/>
          <w:sz w:val="28"/>
        </w:rPr>
      </w:pPr>
      <w:r>
        <w:rPr>
          <w:spacing w:val="-4"/>
          <w:sz w:val="24"/>
        </w:rPr>
        <w:t>6.5. Наличие функциональных знаний:</w:t>
      </w:r>
      <w:r>
        <w:rPr>
          <w:spacing w:val="-4"/>
          <w:sz w:val="28"/>
        </w:rPr>
        <w:t xml:space="preserve"> </w:t>
      </w:r>
      <w:r>
        <w:rPr>
          <w:color w:val="000000"/>
        </w:rPr>
        <w:t xml:space="preserve">порядок и сроки </w:t>
      </w:r>
      <w:r>
        <w:rPr>
          <w:color w:val="000000"/>
        </w:rPr>
        <w:t xml:space="preserve">проведения камеральных проверок, </w:t>
      </w:r>
      <w:r>
        <w:rPr>
          <w:color w:val="000000"/>
        </w:rPr>
        <w:t>требования к состав</w:t>
      </w:r>
      <w:r>
        <w:rPr>
          <w:color w:val="000000"/>
        </w:rPr>
        <w:t xml:space="preserve">лению акта камеральной проверки, </w:t>
      </w:r>
      <w:r>
        <w:rPr>
          <w:color w:val="000000"/>
        </w:rPr>
        <w:t xml:space="preserve">основы финансовых </w:t>
      </w:r>
      <w:r>
        <w:rPr>
          <w:color w:val="000000"/>
        </w:rPr>
        <w:t xml:space="preserve">отношений и кредитных отношений, </w:t>
      </w:r>
      <w:r>
        <w:rPr>
          <w:color w:val="000000"/>
        </w:rPr>
        <w:t>судебно-арбитражная практи</w:t>
      </w:r>
      <w:r>
        <w:rPr>
          <w:color w:val="000000"/>
        </w:rPr>
        <w:t xml:space="preserve">ка в части камеральных проверок, схемы ухода от налогов, </w:t>
      </w:r>
      <w:r>
        <w:rPr>
          <w:color w:val="000000"/>
        </w:rPr>
        <w:t>порядок оп</w:t>
      </w:r>
      <w:r>
        <w:rPr>
          <w:color w:val="000000"/>
        </w:rPr>
        <w:t xml:space="preserve">ределения налогооблагаемой базы, </w:t>
      </w:r>
      <w:r>
        <w:t>осуществления экспертизы проектов нормативных правовых актов.</w:t>
      </w:r>
    </w:p>
    <w:p w14:paraId="24000000">
      <w:pPr>
        <w:widowControl w:val="0"/>
        <w:ind w:firstLine="709"/>
        <w:jc w:val="both"/>
        <w:rPr>
          <w:spacing w:val="-4"/>
          <w:sz w:val="24"/>
        </w:rPr>
      </w:pPr>
      <w:r>
        <w:rPr>
          <w:spacing w:val="-4"/>
          <w:sz w:val="24"/>
        </w:rPr>
        <w:t>6.6. Наличие базовых умений: умение мыслить системно; умение планировать, рационально использовать служебное время и достигать результата; коммуникативные умения.</w:t>
      </w:r>
    </w:p>
    <w:p w14:paraId="25000000">
      <w:pPr>
        <w:widowControl w:val="0"/>
        <w:ind w:firstLine="709"/>
        <w:jc w:val="both"/>
        <w:rPr>
          <w:spacing w:val="-4"/>
          <w:sz w:val="24"/>
        </w:rPr>
      </w:pPr>
      <w:r>
        <w:rPr>
          <w:spacing w:val="-4"/>
          <w:sz w:val="24"/>
        </w:rPr>
        <w:t>6.7. Наличие профессиональных умений: практика применения законодательства Российской Федерации о налогах и сборах; работа с информационными ресурсами по направлению камерального контроля</w:t>
      </w:r>
      <w:r>
        <w:rPr>
          <w:spacing w:val="-4"/>
          <w:sz w:val="24"/>
        </w:rPr>
        <w:t xml:space="preserve">, </w:t>
      </w:r>
      <w:r>
        <w:rPr>
          <w:color w:val="000000"/>
        </w:rPr>
        <w:t xml:space="preserve"> </w:t>
      </w:r>
      <w:r>
        <w:rPr>
          <w:color w:val="000000"/>
        </w:rPr>
        <w:t>анализ результатов контрольной работы, проводимой при камеральных нало</w:t>
      </w:r>
      <w:r>
        <w:rPr>
          <w:color w:val="000000"/>
        </w:rPr>
        <w:t xml:space="preserve">говых проверках, </w:t>
      </w:r>
      <w:r>
        <w:t>осуществление экспертизы прое</w:t>
      </w:r>
      <w:r>
        <w:t xml:space="preserve">ктов нормативных правовых актов, </w:t>
      </w:r>
      <w:r>
        <w:t>анализ и прогнозирования деятельности в порученной сфере</w:t>
      </w:r>
      <w:r>
        <w:t>.</w:t>
      </w:r>
    </w:p>
    <w:p w14:paraId="26000000">
      <w:pPr>
        <w:widowControl w:val="0"/>
        <w:ind w:firstLine="709"/>
        <w:jc w:val="both"/>
        <w:rPr>
          <w:spacing w:val="-4"/>
          <w:sz w:val="24"/>
        </w:rPr>
      </w:pPr>
      <w:r>
        <w:rPr>
          <w:spacing w:val="-4"/>
          <w:sz w:val="24"/>
        </w:rPr>
        <w:t xml:space="preserve">6.8. Наличие функциональных умений: </w:t>
      </w:r>
      <w:r>
        <w:t>работа</w:t>
      </w:r>
      <w: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14:paraId="27000000">
      <w:pPr>
        <w:widowControl w:val="0"/>
        <w:ind w:firstLine="709"/>
        <w:jc w:val="both"/>
        <w:rPr>
          <w:spacing w:val="-4"/>
          <w:sz w:val="24"/>
        </w:rPr>
      </w:pPr>
    </w:p>
    <w:p w14:paraId="28000000">
      <w:pPr>
        <w:ind w:firstLine="720"/>
        <w:jc w:val="center"/>
        <w:rPr>
          <w:b w:val="1"/>
          <w:sz w:val="24"/>
        </w:rPr>
      </w:pPr>
      <w:r>
        <w:rPr>
          <w:b w:val="1"/>
          <w:sz w:val="24"/>
        </w:rPr>
        <w:t>III. Должностные обязанности, права и ответственность</w:t>
      </w:r>
    </w:p>
    <w:p w14:paraId="29000000">
      <w:pPr>
        <w:ind w:firstLine="720"/>
        <w:jc w:val="both"/>
        <w:rPr>
          <w:b w:val="1"/>
          <w:sz w:val="28"/>
        </w:rPr>
      </w:pPr>
    </w:p>
    <w:p w14:paraId="2A000000">
      <w:pPr>
        <w:ind w:firstLine="720"/>
        <w:jc w:val="both"/>
        <w:rPr>
          <w:sz w:val="24"/>
        </w:rPr>
      </w:pPr>
      <w:r>
        <w:rPr>
          <w:sz w:val="24"/>
        </w:rPr>
        <w:t>7</w:t>
      </w:r>
      <w:r>
        <w:rPr>
          <w:sz w:val="24"/>
        </w:rPr>
        <w:t xml:space="preserve">. Основные права и обязанности </w:t>
      </w:r>
      <w:r>
        <w:rPr>
          <w:sz w:val="24"/>
        </w:rPr>
        <w:t>главного</w:t>
      </w:r>
      <w:r>
        <w:rPr>
          <w:sz w:val="24"/>
        </w:rPr>
        <w:t xml:space="preserve">  государственного налогового инспектора  отдела, а также запреты и требования, связанные с гражданской службой, которые установлены в его отношении, предусмотрены </w:t>
      </w:r>
      <w:r>
        <w:rPr>
          <w:rStyle w:val="Style_4_ch"/>
          <w:b w:val="0"/>
          <w:color w:val="000000"/>
          <w:sz w:val="24"/>
        </w:rPr>
        <w:fldChar w:fldCharType="begin"/>
      </w:r>
      <w:r>
        <w:rPr>
          <w:rStyle w:val="Style_4_ch"/>
          <w:b w:val="0"/>
          <w:color w:val="000000"/>
          <w:sz w:val="24"/>
        </w:rPr>
        <w:instrText>HYPERLINK "garantF1://12036354.14"</w:instrText>
      </w:r>
      <w:r>
        <w:rPr>
          <w:rStyle w:val="Style_4_ch"/>
          <w:b w:val="0"/>
          <w:color w:val="000000"/>
          <w:sz w:val="24"/>
        </w:rPr>
        <w:fldChar w:fldCharType="separate"/>
      </w:r>
      <w:r>
        <w:rPr>
          <w:rStyle w:val="Style_4_ch"/>
          <w:b w:val="0"/>
          <w:color w:val="000000"/>
          <w:sz w:val="24"/>
        </w:rPr>
        <w:t>статьями 14</w:t>
      </w:r>
      <w:r>
        <w:rPr>
          <w:rStyle w:val="Style_4_ch"/>
          <w:b w:val="0"/>
          <w:color w:val="000000"/>
          <w:sz w:val="24"/>
        </w:rPr>
        <w:fldChar w:fldCharType="end"/>
      </w:r>
      <w:r>
        <w:rPr>
          <w:b w:val="1"/>
          <w:sz w:val="24"/>
        </w:rPr>
        <w:t xml:space="preserve">, </w:t>
      </w:r>
      <w:r>
        <w:rPr>
          <w:rStyle w:val="Style_4_ch"/>
          <w:b w:val="0"/>
          <w:color w:val="000000"/>
          <w:sz w:val="24"/>
        </w:rPr>
        <w:fldChar w:fldCharType="begin"/>
      </w:r>
      <w:r>
        <w:rPr>
          <w:rStyle w:val="Style_4_ch"/>
          <w:b w:val="0"/>
          <w:color w:val="000000"/>
          <w:sz w:val="24"/>
        </w:rPr>
        <w:instrText>HYPERLINK "garantF1://12036354.15"</w:instrText>
      </w:r>
      <w:r>
        <w:rPr>
          <w:rStyle w:val="Style_4_ch"/>
          <w:b w:val="0"/>
          <w:color w:val="000000"/>
          <w:sz w:val="24"/>
        </w:rPr>
        <w:fldChar w:fldCharType="separate"/>
      </w:r>
      <w:r>
        <w:rPr>
          <w:rStyle w:val="Style_4_ch"/>
          <w:b w:val="0"/>
          <w:color w:val="000000"/>
          <w:sz w:val="24"/>
        </w:rPr>
        <w:t>15</w:t>
      </w:r>
      <w:r>
        <w:rPr>
          <w:rStyle w:val="Style_4_ch"/>
          <w:b w:val="0"/>
          <w:color w:val="000000"/>
          <w:sz w:val="24"/>
        </w:rPr>
        <w:fldChar w:fldCharType="end"/>
      </w:r>
      <w:r>
        <w:rPr>
          <w:b w:val="1"/>
          <w:sz w:val="24"/>
        </w:rPr>
        <w:t xml:space="preserve">, </w:t>
      </w:r>
      <w:r>
        <w:rPr>
          <w:rStyle w:val="Style_4_ch"/>
          <w:b w:val="0"/>
          <w:color w:val="000000"/>
          <w:sz w:val="24"/>
        </w:rPr>
        <w:fldChar w:fldCharType="begin"/>
      </w:r>
      <w:r>
        <w:rPr>
          <w:rStyle w:val="Style_4_ch"/>
          <w:b w:val="0"/>
          <w:color w:val="000000"/>
          <w:sz w:val="24"/>
        </w:rPr>
        <w:instrText>HYPERLINK "garantF1://12036354.17"</w:instrText>
      </w:r>
      <w:r>
        <w:rPr>
          <w:rStyle w:val="Style_4_ch"/>
          <w:b w:val="0"/>
          <w:color w:val="000000"/>
          <w:sz w:val="24"/>
        </w:rPr>
        <w:fldChar w:fldCharType="separate"/>
      </w:r>
      <w:r>
        <w:rPr>
          <w:rStyle w:val="Style_4_ch"/>
          <w:b w:val="0"/>
          <w:color w:val="000000"/>
          <w:sz w:val="24"/>
        </w:rPr>
        <w:t>17</w:t>
      </w:r>
      <w:r>
        <w:rPr>
          <w:rStyle w:val="Style_4_ch"/>
          <w:b w:val="0"/>
          <w:color w:val="000000"/>
          <w:sz w:val="24"/>
        </w:rPr>
        <w:fldChar w:fldCharType="end"/>
      </w:r>
      <w:r>
        <w:rPr>
          <w:b w:val="1"/>
          <w:sz w:val="24"/>
        </w:rPr>
        <w:t xml:space="preserve">, </w:t>
      </w:r>
      <w:r>
        <w:rPr>
          <w:rStyle w:val="Style_4_ch"/>
          <w:b w:val="0"/>
          <w:color w:val="000000"/>
          <w:sz w:val="24"/>
        </w:rPr>
        <w:fldChar w:fldCharType="begin"/>
      </w:r>
      <w:r>
        <w:rPr>
          <w:rStyle w:val="Style_4_ch"/>
          <w:b w:val="0"/>
          <w:color w:val="000000"/>
          <w:sz w:val="24"/>
        </w:rPr>
        <w:instrText>HYPERLINK "garantF1://12036354.18"</w:instrText>
      </w:r>
      <w:r>
        <w:rPr>
          <w:rStyle w:val="Style_4_ch"/>
          <w:b w:val="0"/>
          <w:color w:val="000000"/>
          <w:sz w:val="24"/>
        </w:rPr>
        <w:fldChar w:fldCharType="separate"/>
      </w:r>
      <w:r>
        <w:rPr>
          <w:rStyle w:val="Style_4_ch"/>
          <w:b w:val="0"/>
          <w:color w:val="000000"/>
          <w:sz w:val="24"/>
        </w:rPr>
        <w:t>18</w:t>
      </w:r>
      <w:r>
        <w:rPr>
          <w:rStyle w:val="Style_4_ch"/>
          <w:b w:val="0"/>
          <w:color w:val="000000"/>
          <w:sz w:val="24"/>
        </w:rPr>
        <w:fldChar w:fldCharType="end"/>
      </w:r>
      <w:r>
        <w:rPr>
          <w:sz w:val="24"/>
        </w:rPr>
        <w:t xml:space="preserve"> Федерального закона от 27 июля </w:t>
      </w:r>
      <w:r>
        <w:rPr>
          <w:sz w:val="24"/>
        </w:rPr>
        <w:t>2004 г</w:t>
      </w:r>
      <w:r>
        <w:rPr>
          <w:sz w:val="24"/>
        </w:rPr>
        <w:t>. № 79-ФЗ "О государственной гражданской службе Российской Федерации".</w:t>
      </w:r>
    </w:p>
    <w:p w14:paraId="2B000000">
      <w:pPr>
        <w:ind w:firstLine="709"/>
        <w:jc w:val="both"/>
        <w:rPr>
          <w:sz w:val="24"/>
        </w:rPr>
      </w:pPr>
      <w:r>
        <w:rPr>
          <w:sz w:val="24"/>
        </w:rPr>
        <w:t>8</w:t>
      </w:r>
      <w:r>
        <w:rPr>
          <w:sz w:val="24"/>
        </w:rPr>
        <w:t xml:space="preserve">. </w:t>
      </w:r>
      <w:r>
        <w:rPr>
          <w:sz w:val="24"/>
        </w:rPr>
        <w:t xml:space="preserve">В целях реализации задач и функций, возложенных на отдел камеральных проверок, </w:t>
      </w:r>
      <w:r>
        <w:rPr>
          <w:sz w:val="24"/>
        </w:rPr>
        <w:t>главный</w:t>
      </w:r>
      <w:r>
        <w:rPr>
          <w:sz w:val="24"/>
        </w:rPr>
        <w:t xml:space="preserve"> государственный налоговый инспектор</w:t>
      </w:r>
      <w:r>
        <w:rPr>
          <w:sz w:val="24"/>
        </w:rPr>
        <w:t xml:space="preserve"> отдела обязан</w:t>
      </w:r>
      <w:r>
        <w:rPr>
          <w:sz w:val="24"/>
        </w:rPr>
        <w:t>:</w:t>
      </w:r>
    </w:p>
    <w:p w14:paraId="2C000000">
      <w:pPr>
        <w:ind/>
        <w:jc w:val="both"/>
        <w:rPr>
          <w:sz w:val="24"/>
        </w:rPr>
      </w:pPr>
      <w:r>
        <w:rPr>
          <w:sz w:val="28"/>
        </w:rPr>
        <w:t xml:space="preserve">  </w:t>
      </w:r>
      <w:r>
        <w:rPr>
          <w:sz w:val="24"/>
        </w:rPr>
        <w:t>8.1.</w:t>
      </w:r>
      <w:r>
        <w:rPr>
          <w:sz w:val="24"/>
        </w:rPr>
        <w:t xml:space="preserve"> </w:t>
      </w:r>
      <w:r>
        <w:rPr>
          <w:sz w:val="24"/>
        </w:rPr>
        <w:t>Осуществлять к</w:t>
      </w:r>
      <w:r>
        <w:rPr>
          <w:sz w:val="24"/>
        </w:rPr>
        <w:t xml:space="preserve">онтроль соблюдения </w:t>
      </w:r>
      <w:r>
        <w:rPr>
          <w:sz w:val="24"/>
        </w:rPr>
        <w:t xml:space="preserve">налогоплательщиками </w:t>
      </w:r>
      <w:r>
        <w:rPr>
          <w:color w:val="000000"/>
          <w:sz w:val="24"/>
        </w:rPr>
        <w:t xml:space="preserve">законодательства о налогах и </w:t>
      </w:r>
      <w:r>
        <w:rPr>
          <w:sz w:val="24"/>
        </w:rPr>
        <w:t>сборах:</w:t>
      </w:r>
    </w:p>
    <w:p w14:paraId="2D000000">
      <w:pPr>
        <w:widowControl w:val="0"/>
        <w:ind/>
        <w:jc w:val="both"/>
        <w:rPr>
          <w:sz w:val="24"/>
        </w:rPr>
      </w:pPr>
      <w:r>
        <w:rPr>
          <w:sz w:val="24"/>
        </w:rPr>
        <w:t xml:space="preserve">         </w:t>
      </w:r>
      <w:r>
        <w:rPr>
          <w:sz w:val="24"/>
        </w:rPr>
        <w:t xml:space="preserve"> -</w:t>
      </w:r>
      <w:r>
        <w:rPr>
          <w:sz w:val="24"/>
        </w:rPr>
        <w:t xml:space="preserve"> осуществлять</w:t>
      </w:r>
      <w:r>
        <w:rPr>
          <w:sz w:val="24"/>
        </w:rPr>
        <w:t xml:space="preserve"> </w:t>
      </w:r>
      <w:r>
        <w:rPr>
          <w:sz w:val="24"/>
        </w:rPr>
        <w:t>администрирование</w:t>
      </w:r>
      <w:r>
        <w:rPr>
          <w:sz w:val="24"/>
        </w:rPr>
        <w:t xml:space="preserve">:  </w:t>
      </w:r>
    </w:p>
    <w:p w14:paraId="2E000000">
      <w:pPr>
        <w:widowControl w:val="0"/>
        <w:numPr>
          <w:ilvl w:val="0"/>
          <w:numId w:val="2"/>
        </w:numPr>
        <w:ind w:firstLine="0" w:left="0"/>
        <w:jc w:val="both"/>
        <w:rPr>
          <w:sz w:val="24"/>
        </w:rPr>
      </w:pPr>
      <w:r>
        <w:rPr>
          <w:sz w:val="24"/>
        </w:rPr>
        <w:t xml:space="preserve"> налога на имущество физических лиц;</w:t>
      </w:r>
    </w:p>
    <w:p w14:paraId="2F000000">
      <w:pPr>
        <w:widowControl w:val="0"/>
        <w:numPr>
          <w:ilvl w:val="0"/>
          <w:numId w:val="2"/>
        </w:numPr>
        <w:ind w:firstLine="0" w:left="0"/>
        <w:jc w:val="both"/>
        <w:rPr>
          <w:sz w:val="24"/>
        </w:rPr>
      </w:pPr>
      <w:r>
        <w:rPr>
          <w:sz w:val="24"/>
        </w:rPr>
        <w:t>земельного налога физических лиц;</w:t>
      </w:r>
    </w:p>
    <w:p w14:paraId="30000000">
      <w:pPr>
        <w:widowControl w:val="0"/>
        <w:numPr>
          <w:ilvl w:val="0"/>
          <w:numId w:val="2"/>
        </w:numPr>
        <w:ind w:firstLine="0" w:left="0"/>
        <w:jc w:val="both"/>
        <w:rPr>
          <w:sz w:val="24"/>
        </w:rPr>
      </w:pPr>
      <w:r>
        <w:rPr>
          <w:sz w:val="24"/>
        </w:rPr>
        <w:t>транспортного налога физических лиц.</w:t>
      </w:r>
    </w:p>
    <w:p w14:paraId="31000000">
      <w:pPr>
        <w:widowControl w:val="0"/>
        <w:ind/>
        <w:jc w:val="both"/>
        <w:rPr>
          <w:sz w:val="24"/>
        </w:rPr>
      </w:pPr>
      <w:r>
        <w:rPr>
          <w:sz w:val="24"/>
        </w:rPr>
        <w:t xml:space="preserve">  8.2. осуществлять контроль</w:t>
      </w:r>
      <w:r>
        <w:rPr>
          <w:sz w:val="24"/>
        </w:rPr>
        <w:t xml:space="preserve"> </w:t>
      </w:r>
      <w:r>
        <w:rPr>
          <w:sz w:val="24"/>
        </w:rPr>
        <w:t>соблюдения налогоплательщиками</w:t>
      </w:r>
      <w:r>
        <w:rPr>
          <w:sz w:val="24"/>
        </w:rPr>
        <w:t xml:space="preserve"> – юридическими лицами законодательства о налогах и сборах:</w:t>
      </w:r>
    </w:p>
    <w:p w14:paraId="32000000">
      <w:pPr>
        <w:widowControl w:val="0"/>
        <w:numPr>
          <w:ilvl w:val="0"/>
          <w:numId w:val="2"/>
        </w:numPr>
        <w:ind w:firstLine="0" w:left="0"/>
        <w:jc w:val="both"/>
        <w:rPr>
          <w:sz w:val="24"/>
        </w:rPr>
      </w:pPr>
      <w:r>
        <w:rPr>
          <w:sz w:val="24"/>
        </w:rPr>
        <w:t>транспортного налога;</w:t>
      </w:r>
    </w:p>
    <w:p w14:paraId="33000000">
      <w:pPr>
        <w:widowControl w:val="0"/>
        <w:numPr>
          <w:ilvl w:val="0"/>
          <w:numId w:val="2"/>
        </w:numPr>
        <w:ind w:firstLine="0" w:left="0"/>
        <w:jc w:val="both"/>
        <w:rPr>
          <w:sz w:val="24"/>
        </w:rPr>
      </w:pPr>
      <w:r>
        <w:rPr>
          <w:sz w:val="24"/>
        </w:rPr>
        <w:t>земельного налога;</w:t>
      </w:r>
    </w:p>
    <w:p w14:paraId="34000000">
      <w:pPr>
        <w:ind/>
        <w:jc w:val="both"/>
        <w:rPr>
          <w:sz w:val="24"/>
        </w:rPr>
      </w:pPr>
      <w:r>
        <w:rPr>
          <w:sz w:val="24"/>
        </w:rPr>
        <w:t xml:space="preserve">         </w:t>
      </w:r>
      <w:r>
        <w:rPr>
          <w:sz w:val="24"/>
        </w:rPr>
        <w:t>8</w:t>
      </w:r>
      <w:r>
        <w:rPr>
          <w:sz w:val="24"/>
        </w:rPr>
        <w:t>.</w:t>
      </w:r>
      <w:r>
        <w:rPr>
          <w:sz w:val="24"/>
        </w:rPr>
        <w:t>3</w:t>
      </w:r>
      <w:r>
        <w:rPr>
          <w:sz w:val="24"/>
        </w:rPr>
        <w:t>. П</w:t>
      </w:r>
      <w:r>
        <w:rPr>
          <w:sz w:val="24"/>
        </w:rPr>
        <w:t>ров</w:t>
      </w:r>
      <w:r>
        <w:rPr>
          <w:sz w:val="24"/>
        </w:rPr>
        <w:t>одить</w:t>
      </w:r>
      <w:r>
        <w:rPr>
          <w:sz w:val="24"/>
        </w:rPr>
        <w:t xml:space="preserve"> камеральны</w:t>
      </w:r>
      <w:r>
        <w:rPr>
          <w:sz w:val="24"/>
        </w:rPr>
        <w:t>е</w:t>
      </w:r>
      <w:r>
        <w:rPr>
          <w:sz w:val="24"/>
        </w:rPr>
        <w:t xml:space="preserve"> налоговы</w:t>
      </w:r>
      <w:r>
        <w:rPr>
          <w:sz w:val="24"/>
        </w:rPr>
        <w:t>е</w:t>
      </w:r>
      <w:r>
        <w:rPr>
          <w:sz w:val="24"/>
        </w:rPr>
        <w:t xml:space="preserve"> провер</w:t>
      </w:r>
      <w:r>
        <w:rPr>
          <w:sz w:val="24"/>
        </w:rPr>
        <w:t>ки</w:t>
      </w:r>
      <w:r>
        <w:rPr>
          <w:sz w:val="24"/>
        </w:rPr>
        <w:t xml:space="preserve"> налоговых деклараций и иных документов, служащих основанием для   исчисления и уплаты налогов, сборов и платежей, указанных в пункте</w:t>
      </w:r>
      <w:r>
        <w:rPr>
          <w:sz w:val="24"/>
        </w:rPr>
        <w:t xml:space="preserve"> </w:t>
      </w:r>
      <w:r>
        <w:rPr>
          <w:sz w:val="24"/>
        </w:rPr>
        <w:t>8</w:t>
      </w:r>
      <w:r>
        <w:rPr>
          <w:sz w:val="24"/>
        </w:rPr>
        <w:t>.</w:t>
      </w:r>
      <w:r>
        <w:rPr>
          <w:sz w:val="24"/>
        </w:rPr>
        <w:t>2</w:t>
      </w:r>
      <w:r>
        <w:rPr>
          <w:sz w:val="24"/>
        </w:rPr>
        <w:t xml:space="preserve"> настоящего должностного регламента</w:t>
      </w:r>
      <w:r>
        <w:rPr>
          <w:sz w:val="24"/>
        </w:rPr>
        <w:t>, с учетом сопоставления показателей представленной отчетности и косвенной информации    из внутренних и внешних источников.</w:t>
      </w:r>
    </w:p>
    <w:p w14:paraId="35000000">
      <w:pPr>
        <w:ind w:firstLine="708"/>
        <w:jc w:val="both"/>
        <w:rPr>
          <w:rStyle w:val="Style_5_ch"/>
          <w:sz w:val="24"/>
        </w:rPr>
      </w:pPr>
      <w:r>
        <w:rPr>
          <w:color w:val="000000"/>
          <w:sz w:val="24"/>
        </w:rPr>
        <w:t>8</w:t>
      </w:r>
      <w:r>
        <w:rPr>
          <w:color w:val="000000"/>
          <w:sz w:val="24"/>
        </w:rPr>
        <w:t>.</w:t>
      </w:r>
      <w:r>
        <w:rPr>
          <w:color w:val="000000"/>
          <w:sz w:val="24"/>
        </w:rPr>
        <w:t>4</w:t>
      </w:r>
      <w:r>
        <w:rPr>
          <w:color w:val="000000"/>
          <w:sz w:val="24"/>
        </w:rPr>
        <w:t xml:space="preserve">. </w:t>
      </w:r>
      <w:r>
        <w:rPr>
          <w:color w:val="000000"/>
          <w:sz w:val="24"/>
        </w:rPr>
        <w:t>Проводить а</w:t>
      </w:r>
      <w:r>
        <w:rPr>
          <w:rStyle w:val="Style_5_ch"/>
          <w:sz w:val="24"/>
        </w:rPr>
        <w:t>нализ схем уклонения от налогообложения налогоплательщиков, выработк</w:t>
      </w:r>
      <w:r>
        <w:rPr>
          <w:rStyle w:val="Style_5_ch"/>
          <w:sz w:val="24"/>
        </w:rPr>
        <w:t>у</w:t>
      </w:r>
      <w:r>
        <w:rPr>
          <w:rStyle w:val="Style_5_ch"/>
          <w:sz w:val="24"/>
        </w:rPr>
        <w:t xml:space="preserve"> предложений по их предотвращению (вынесение предложений на комиссию легализации налоговой базы).</w:t>
      </w:r>
    </w:p>
    <w:p w14:paraId="36000000">
      <w:pPr>
        <w:ind w:firstLine="708"/>
        <w:jc w:val="both"/>
        <w:rPr>
          <w:rStyle w:val="Style_5_ch"/>
          <w:sz w:val="24"/>
        </w:rPr>
      </w:pPr>
      <w:r>
        <w:rPr>
          <w:rStyle w:val="Style_5_ch"/>
          <w:sz w:val="24"/>
        </w:rPr>
        <w:t>8</w:t>
      </w:r>
      <w:r>
        <w:rPr>
          <w:rStyle w:val="Style_5_ch"/>
          <w:sz w:val="24"/>
        </w:rPr>
        <w:t>.</w:t>
      </w:r>
      <w:r>
        <w:rPr>
          <w:rStyle w:val="Style_5_ch"/>
          <w:sz w:val="24"/>
        </w:rPr>
        <w:t>5</w:t>
      </w:r>
      <w:r>
        <w:rPr>
          <w:rStyle w:val="Style_5_ch"/>
          <w:sz w:val="24"/>
        </w:rPr>
        <w:t xml:space="preserve">. </w:t>
      </w:r>
      <w:r>
        <w:rPr>
          <w:rStyle w:val="Style_5_ch"/>
          <w:sz w:val="24"/>
        </w:rPr>
        <w:t>Пров</w:t>
      </w:r>
      <w:r>
        <w:rPr>
          <w:rStyle w:val="Style_5_ch"/>
          <w:sz w:val="24"/>
        </w:rPr>
        <w:t>одить</w:t>
      </w:r>
      <w:r>
        <w:rPr>
          <w:rStyle w:val="Style_5_ch"/>
          <w:sz w:val="24"/>
        </w:rPr>
        <w:t xml:space="preserve"> анализ показателей налоговой отчетности налогоплательщиков, сумм начисленных и уплаченных налоговых платежей,  а также факторов, влияющих на формирование налогооблагаемой базы.</w:t>
      </w:r>
    </w:p>
    <w:p w14:paraId="37000000">
      <w:pPr>
        <w:pStyle w:val="Style_6"/>
        <w:widowControl w:val="1"/>
        <w:spacing w:before="19" w:line="312" w:lineRule="exact"/>
        <w:ind w:firstLine="710"/>
        <w:rPr>
          <w:rStyle w:val="Style_5_ch"/>
          <w:sz w:val="24"/>
        </w:rPr>
      </w:pPr>
      <w:r>
        <w:rPr>
          <w:rStyle w:val="Style_5_ch"/>
          <w:sz w:val="24"/>
        </w:rPr>
        <w:t>8</w:t>
      </w:r>
      <w:r>
        <w:rPr>
          <w:rStyle w:val="Style_5_ch"/>
          <w:sz w:val="24"/>
        </w:rPr>
        <w:t>.</w:t>
      </w:r>
      <w:r>
        <w:rPr>
          <w:rStyle w:val="Style_5_ch"/>
          <w:sz w:val="24"/>
        </w:rPr>
        <w:t>6</w:t>
      </w:r>
      <w:r>
        <w:rPr>
          <w:rStyle w:val="Style_5_ch"/>
          <w:sz w:val="24"/>
        </w:rPr>
        <w:t>. Оформл</w:t>
      </w:r>
      <w:r>
        <w:rPr>
          <w:rStyle w:val="Style_5_ch"/>
          <w:sz w:val="24"/>
        </w:rPr>
        <w:t>ять</w:t>
      </w:r>
      <w:r>
        <w:rPr>
          <w:rStyle w:val="Style_5_ch"/>
          <w:sz w:val="24"/>
        </w:rPr>
        <w:t xml:space="preserve"> результат</w:t>
      </w:r>
      <w:r>
        <w:rPr>
          <w:rStyle w:val="Style_5_ch"/>
          <w:sz w:val="24"/>
        </w:rPr>
        <w:t>ы</w:t>
      </w:r>
      <w:r>
        <w:rPr>
          <w:rStyle w:val="Style_5_ch"/>
          <w:sz w:val="24"/>
        </w:rPr>
        <w:t xml:space="preserve"> камеральных налоговых проверок.</w:t>
      </w:r>
    </w:p>
    <w:p w14:paraId="38000000">
      <w:pPr>
        <w:pStyle w:val="Style_7"/>
        <w:widowControl w:val="1"/>
        <w:tabs>
          <w:tab w:leader="none" w:pos="1397" w:val="left"/>
        </w:tabs>
        <w:spacing w:line="322" w:lineRule="exact"/>
        <w:ind/>
        <w:rPr>
          <w:rStyle w:val="Style_5_ch"/>
          <w:sz w:val="24"/>
        </w:rPr>
      </w:pPr>
      <w:r>
        <w:rPr>
          <w:rStyle w:val="Style_5_ch"/>
          <w:sz w:val="24"/>
        </w:rPr>
        <w:t>8.</w:t>
      </w:r>
      <w:r>
        <w:rPr>
          <w:rStyle w:val="Style_5_ch"/>
          <w:sz w:val="24"/>
        </w:rPr>
        <w:t>7</w:t>
      </w:r>
      <w:r>
        <w:rPr>
          <w:rStyle w:val="Style_5_ch"/>
          <w:sz w:val="24"/>
        </w:rPr>
        <w:t>. Обеспеч</w:t>
      </w:r>
      <w:r>
        <w:rPr>
          <w:rStyle w:val="Style_5_ch"/>
          <w:sz w:val="24"/>
        </w:rPr>
        <w:t>ивать</w:t>
      </w:r>
      <w:r>
        <w:rPr>
          <w:rStyle w:val="Style_5_ch"/>
          <w:sz w:val="24"/>
        </w:rPr>
        <w:t xml:space="preserve"> вручени</w:t>
      </w:r>
      <w:r>
        <w:rPr>
          <w:rStyle w:val="Style_5_ch"/>
          <w:sz w:val="24"/>
        </w:rPr>
        <w:t>е</w:t>
      </w:r>
      <w:r>
        <w:rPr>
          <w:rStyle w:val="Style_5_ch"/>
          <w:sz w:val="24"/>
        </w:rPr>
        <w:t xml:space="preserve"> (отправк</w:t>
      </w:r>
      <w:r>
        <w:rPr>
          <w:rStyle w:val="Style_5_ch"/>
          <w:sz w:val="24"/>
        </w:rPr>
        <w:t>у</w:t>
      </w:r>
      <w:r>
        <w:rPr>
          <w:rStyle w:val="Style_5_ch"/>
          <w:sz w:val="24"/>
        </w:rPr>
        <w:t>) решений, вынесенных по результатам камеральных проверок налогоплательщикам.</w:t>
      </w:r>
    </w:p>
    <w:p w14:paraId="39000000">
      <w:pPr>
        <w:ind w:firstLine="708"/>
        <w:jc w:val="both"/>
        <w:rPr>
          <w:color w:val="000000"/>
          <w:sz w:val="24"/>
        </w:rPr>
      </w:pPr>
      <w:r>
        <w:rPr>
          <w:color w:val="000000"/>
          <w:sz w:val="24"/>
        </w:rPr>
        <w:t>8</w:t>
      </w:r>
      <w:r>
        <w:rPr>
          <w:color w:val="000000"/>
          <w:sz w:val="24"/>
        </w:rPr>
        <w:t>.</w:t>
      </w:r>
      <w:r>
        <w:rPr>
          <w:color w:val="000000"/>
          <w:sz w:val="24"/>
        </w:rPr>
        <w:t>8</w:t>
      </w:r>
      <w:r>
        <w:rPr>
          <w:color w:val="000000"/>
          <w:sz w:val="24"/>
        </w:rPr>
        <w:t xml:space="preserve">. </w:t>
      </w:r>
      <w:r>
        <w:rPr>
          <w:color w:val="000000"/>
          <w:sz w:val="24"/>
        </w:rPr>
        <w:t>Осуществлять о</w:t>
      </w:r>
      <w:r>
        <w:rPr>
          <w:color w:val="000000"/>
          <w:sz w:val="24"/>
        </w:rPr>
        <w:t>рганизаци</w:t>
      </w:r>
      <w:r>
        <w:rPr>
          <w:color w:val="000000"/>
          <w:sz w:val="24"/>
        </w:rPr>
        <w:t>ю</w:t>
      </w:r>
      <w:r>
        <w:rPr>
          <w:color w:val="000000"/>
          <w:sz w:val="24"/>
        </w:rPr>
        <w:t xml:space="preserve"> работы по получению информации о деятельности налогоплательщиков из внешних источников (в том числе</w:t>
      </w:r>
      <w:r>
        <w:rPr>
          <w:color w:val="000000"/>
          <w:sz w:val="28"/>
        </w:rPr>
        <w:t xml:space="preserve"> </w:t>
      </w:r>
      <w:r>
        <w:rPr>
          <w:color w:val="000000"/>
          <w:sz w:val="24"/>
        </w:rPr>
        <w:t>косвенной информации от органов энергосбыта о физических объемах потребленных энергетических (электро- и теплоэнергии)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данных), Пенсионного фонда и т.д. Мониторинг и анализ указанной информации в целях качественного и результативного проведения контрольных мероприятий.</w:t>
      </w:r>
    </w:p>
    <w:p w14:paraId="3A000000">
      <w:pPr>
        <w:ind w:firstLine="708"/>
        <w:jc w:val="both"/>
        <w:rPr>
          <w:color w:val="000000"/>
          <w:sz w:val="24"/>
        </w:rPr>
      </w:pPr>
      <w:r>
        <w:rPr>
          <w:color w:val="000000"/>
          <w:sz w:val="24"/>
        </w:rPr>
        <w:t>8</w:t>
      </w:r>
      <w:r>
        <w:rPr>
          <w:color w:val="000000"/>
          <w:sz w:val="24"/>
        </w:rPr>
        <w:t>.</w:t>
      </w:r>
      <w:r>
        <w:rPr>
          <w:color w:val="000000"/>
          <w:sz w:val="24"/>
        </w:rPr>
        <w:t>9</w:t>
      </w:r>
      <w:r>
        <w:rPr>
          <w:color w:val="000000"/>
          <w:sz w:val="24"/>
        </w:rPr>
        <w:t xml:space="preserve">. </w:t>
      </w:r>
      <w:r>
        <w:rPr>
          <w:color w:val="000000"/>
          <w:sz w:val="24"/>
        </w:rPr>
        <w:t>Осуществлять о</w:t>
      </w:r>
      <w:r>
        <w:rPr>
          <w:color w:val="000000"/>
          <w:sz w:val="24"/>
        </w:rPr>
        <w:t>рганизаци</w:t>
      </w:r>
      <w:r>
        <w:rPr>
          <w:color w:val="000000"/>
          <w:sz w:val="24"/>
        </w:rPr>
        <w:t>ю</w:t>
      </w:r>
      <w:r>
        <w:rPr>
          <w:color w:val="000000"/>
          <w:sz w:val="24"/>
        </w:rPr>
        <w:t xml:space="preserve"> работы</w:t>
      </w:r>
      <w:r>
        <w:rPr>
          <w:color w:val="000000"/>
          <w:sz w:val="24"/>
        </w:rPr>
        <w:t xml:space="preserve"> с органами, уполном</w:t>
      </w:r>
      <w:r>
        <w:rPr>
          <w:color w:val="000000"/>
          <w:sz w:val="24"/>
        </w:rPr>
        <w:t>оченными лицами, обязанными</w:t>
      </w:r>
      <w:r>
        <w:rPr>
          <w:color w:val="000000"/>
          <w:sz w:val="24"/>
        </w:rPr>
        <w:t xml:space="preserve">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14:paraId="3B000000">
      <w:pPr>
        <w:pStyle w:val="Style_7"/>
        <w:widowControl w:val="1"/>
        <w:tabs>
          <w:tab w:leader="none" w:pos="1330" w:val="left"/>
          <w:tab w:leader="none" w:pos="1620" w:val="left"/>
        </w:tabs>
        <w:spacing w:line="317" w:lineRule="exact"/>
        <w:ind w:firstLine="706"/>
        <w:rPr>
          <w:rStyle w:val="Style_5_ch"/>
          <w:sz w:val="24"/>
        </w:rPr>
      </w:pPr>
      <w:r>
        <w:rPr>
          <w:rStyle w:val="Style_5_ch"/>
          <w:sz w:val="24"/>
        </w:rPr>
        <w:t>8</w:t>
      </w:r>
      <w:r>
        <w:rPr>
          <w:rStyle w:val="Style_5_ch"/>
          <w:sz w:val="24"/>
        </w:rPr>
        <w:t>.</w:t>
      </w:r>
      <w:r>
        <w:rPr>
          <w:rStyle w:val="Style_5_ch"/>
          <w:sz w:val="24"/>
        </w:rPr>
        <w:t>10</w:t>
      </w:r>
      <w:r>
        <w:rPr>
          <w:rStyle w:val="Style_5_ch"/>
          <w:sz w:val="24"/>
        </w:rPr>
        <w:t>.</w:t>
      </w:r>
      <w:r>
        <w:rPr>
          <w:rStyle w:val="Style_5_ch"/>
          <w:sz w:val="24"/>
        </w:rPr>
        <w:tab/>
      </w:r>
      <w:r>
        <w:rPr>
          <w:rStyle w:val="Style_5_ch"/>
          <w:sz w:val="24"/>
        </w:rPr>
        <w:t>Осуществл</w:t>
      </w:r>
      <w:r>
        <w:rPr>
          <w:rStyle w:val="Style_5_ch"/>
          <w:sz w:val="24"/>
        </w:rPr>
        <w:t>ять</w:t>
      </w:r>
      <w:r>
        <w:rPr>
          <w:rStyle w:val="Style_5_ch"/>
          <w:sz w:val="24"/>
        </w:rPr>
        <w:t xml:space="preserve"> взаимодействи</w:t>
      </w:r>
      <w:r>
        <w:rPr>
          <w:rStyle w:val="Style_5_ch"/>
          <w:sz w:val="24"/>
        </w:rPr>
        <w:t xml:space="preserve">е </w:t>
      </w:r>
      <w:r>
        <w:rPr>
          <w:rStyle w:val="Style_5_ch"/>
          <w:sz w:val="24"/>
        </w:rPr>
        <w:t>с правоохранительными органами и иными контролирующими органами по предмету деятельности Отдела.</w:t>
      </w:r>
    </w:p>
    <w:p w14:paraId="3C000000">
      <w:pPr>
        <w:pStyle w:val="Style_6"/>
        <w:widowControl w:val="1"/>
        <w:ind w:firstLine="710"/>
        <w:rPr>
          <w:rStyle w:val="Style_5_ch"/>
          <w:sz w:val="24"/>
        </w:rPr>
      </w:pPr>
      <w:r>
        <w:rPr>
          <w:rStyle w:val="Style_5_ch"/>
          <w:sz w:val="24"/>
        </w:rPr>
        <w:t>8</w:t>
      </w:r>
      <w:r>
        <w:rPr>
          <w:rStyle w:val="Style_5_ch"/>
          <w:sz w:val="24"/>
        </w:rPr>
        <w:t>.1</w:t>
      </w:r>
      <w:r>
        <w:rPr>
          <w:rStyle w:val="Style_5_ch"/>
          <w:sz w:val="24"/>
        </w:rPr>
        <w:t>1</w:t>
      </w:r>
      <w:r>
        <w:rPr>
          <w:rStyle w:val="Style_5_ch"/>
          <w:sz w:val="24"/>
        </w:rPr>
        <w:t xml:space="preserve">. </w:t>
      </w:r>
      <w:r>
        <w:rPr>
          <w:rStyle w:val="Style_5_ch"/>
          <w:sz w:val="24"/>
        </w:rPr>
        <w:t>Формирова</w:t>
      </w:r>
      <w:r>
        <w:rPr>
          <w:rStyle w:val="Style_5_ch"/>
          <w:sz w:val="24"/>
        </w:rPr>
        <w:t>ть</w:t>
      </w:r>
      <w:r>
        <w:rPr>
          <w:rStyle w:val="Style_5_ch"/>
          <w:sz w:val="24"/>
        </w:rPr>
        <w:t xml:space="preserve"> и направл</w:t>
      </w:r>
      <w:r>
        <w:rPr>
          <w:rStyle w:val="Style_5_ch"/>
          <w:sz w:val="24"/>
        </w:rPr>
        <w:t>ять</w:t>
      </w:r>
      <w:r>
        <w:rPr>
          <w:rStyle w:val="Style_5_ch"/>
          <w:sz w:val="24"/>
        </w:rPr>
        <w:t xml:space="preserve"> поручени</w:t>
      </w:r>
      <w:r>
        <w:rPr>
          <w:rStyle w:val="Style_5_ch"/>
          <w:sz w:val="24"/>
        </w:rPr>
        <w:t>я</w:t>
      </w:r>
      <w:r>
        <w:rPr>
          <w:rStyle w:val="Style_5_ch"/>
          <w:sz w:val="24"/>
        </w:rPr>
        <w:t xml:space="preserve"> об истребовании документов (информации) в соответствии со статьей 93.1 Налогового кодекса РФ</w:t>
      </w:r>
      <w:r>
        <w:rPr>
          <w:rStyle w:val="Style_5_ch"/>
          <w:sz w:val="24"/>
        </w:rPr>
        <w:t>.</w:t>
      </w:r>
    </w:p>
    <w:p w14:paraId="3D000000">
      <w:pPr>
        <w:pStyle w:val="Style_6"/>
        <w:widowControl w:val="1"/>
        <w:ind w:firstLine="710"/>
        <w:rPr>
          <w:color w:val="000000"/>
          <w:sz w:val="24"/>
        </w:rPr>
      </w:pPr>
      <w:r>
        <w:rPr>
          <w:color w:val="000000"/>
          <w:sz w:val="24"/>
        </w:rPr>
        <w:t>8</w:t>
      </w:r>
      <w:r>
        <w:rPr>
          <w:color w:val="000000"/>
          <w:sz w:val="24"/>
        </w:rPr>
        <w:t>.1</w:t>
      </w:r>
      <w:r>
        <w:rPr>
          <w:color w:val="000000"/>
          <w:sz w:val="24"/>
        </w:rPr>
        <w:t>2</w:t>
      </w:r>
      <w:r>
        <w:rPr>
          <w:color w:val="000000"/>
          <w:sz w:val="24"/>
        </w:rPr>
        <w:t>. Про</w:t>
      </w:r>
      <w:r>
        <w:rPr>
          <w:color w:val="000000"/>
          <w:sz w:val="24"/>
        </w:rPr>
        <w:t>во</w:t>
      </w:r>
      <w:r>
        <w:rPr>
          <w:color w:val="000000"/>
          <w:sz w:val="24"/>
        </w:rPr>
        <w:t>д</w:t>
      </w:r>
      <w:r>
        <w:rPr>
          <w:color w:val="000000"/>
          <w:sz w:val="24"/>
        </w:rPr>
        <w:t>ить</w:t>
      </w:r>
      <w:r>
        <w:rPr>
          <w:color w:val="000000"/>
          <w:sz w:val="24"/>
        </w:rPr>
        <w:t xml:space="preserve"> камеральн</w:t>
      </w:r>
      <w:r>
        <w:rPr>
          <w:color w:val="000000"/>
          <w:sz w:val="24"/>
        </w:rPr>
        <w:t>ый</w:t>
      </w:r>
      <w:r>
        <w:rPr>
          <w:color w:val="000000"/>
          <w:sz w:val="24"/>
        </w:rPr>
        <w:t xml:space="preserve"> анализ налоговых деклараций и иных документов, служащих основанием для исчисления и уплаты налогов и сборов.</w:t>
      </w:r>
    </w:p>
    <w:p w14:paraId="3E000000">
      <w:pPr>
        <w:pStyle w:val="Style_6"/>
        <w:widowControl w:val="1"/>
        <w:ind w:firstLine="701"/>
        <w:rPr>
          <w:rStyle w:val="Style_5_ch"/>
          <w:sz w:val="24"/>
        </w:rPr>
      </w:pPr>
      <w:r>
        <w:rPr>
          <w:rStyle w:val="Style_5_ch"/>
          <w:sz w:val="24"/>
        </w:rPr>
        <w:t>8</w:t>
      </w:r>
      <w:r>
        <w:rPr>
          <w:rStyle w:val="Style_5_ch"/>
          <w:sz w:val="24"/>
        </w:rPr>
        <w:t>.1</w:t>
      </w:r>
      <w:r>
        <w:rPr>
          <w:rStyle w:val="Style_5_ch"/>
          <w:sz w:val="24"/>
        </w:rPr>
        <w:t>3</w:t>
      </w:r>
      <w:r>
        <w:rPr>
          <w:rStyle w:val="Style_5_ch"/>
          <w:sz w:val="24"/>
        </w:rPr>
        <w:t>.</w:t>
      </w:r>
      <w:r>
        <w:rPr>
          <w:rStyle w:val="Style_5_ch"/>
          <w:sz w:val="24"/>
        </w:rPr>
        <w:t xml:space="preserve"> </w:t>
      </w:r>
      <w:r>
        <w:rPr>
          <w:rStyle w:val="Style_5_ch"/>
          <w:sz w:val="24"/>
        </w:rPr>
        <w:t>Формирова</w:t>
      </w:r>
      <w:r>
        <w:rPr>
          <w:rStyle w:val="Style_5_ch"/>
          <w:sz w:val="24"/>
        </w:rPr>
        <w:t>ть</w:t>
      </w:r>
      <w:r>
        <w:rPr>
          <w:rStyle w:val="Style_5_ch"/>
          <w:sz w:val="24"/>
        </w:rPr>
        <w:t xml:space="preserve"> аналитически</w:t>
      </w:r>
      <w:r>
        <w:rPr>
          <w:rStyle w:val="Style_5_ch"/>
          <w:sz w:val="24"/>
        </w:rPr>
        <w:t>е</w:t>
      </w:r>
      <w:r>
        <w:rPr>
          <w:rStyle w:val="Style_5_ch"/>
          <w:sz w:val="24"/>
        </w:rPr>
        <w:t xml:space="preserve"> таблиц</w:t>
      </w:r>
      <w:r>
        <w:rPr>
          <w:rStyle w:val="Style_5_ch"/>
          <w:sz w:val="24"/>
        </w:rPr>
        <w:t>ы</w:t>
      </w:r>
      <w:r>
        <w:rPr>
          <w:rStyle w:val="Style_5_ch"/>
          <w:sz w:val="24"/>
        </w:rPr>
        <w:t>, выбор</w:t>
      </w:r>
      <w:r>
        <w:rPr>
          <w:rStyle w:val="Style_5_ch"/>
          <w:sz w:val="24"/>
        </w:rPr>
        <w:t>ки</w:t>
      </w:r>
      <w:r>
        <w:rPr>
          <w:rStyle w:val="Style_5_ch"/>
          <w:sz w:val="24"/>
        </w:rPr>
        <w:t xml:space="preserve"> в системе АИС Налог- 3</w:t>
      </w:r>
      <w:r>
        <w:rPr>
          <w:rStyle w:val="Style_5_ch"/>
          <w:sz w:val="24"/>
        </w:rPr>
        <w:t xml:space="preserve"> с целью проведения контрольных мероприятий.</w:t>
      </w:r>
    </w:p>
    <w:p w14:paraId="3F000000">
      <w:pPr>
        <w:ind w:firstLine="708"/>
        <w:jc w:val="both"/>
        <w:rPr>
          <w:color w:val="000000"/>
          <w:sz w:val="24"/>
        </w:rPr>
      </w:pPr>
      <w:r>
        <w:rPr>
          <w:color w:val="000000"/>
          <w:sz w:val="24"/>
        </w:rPr>
        <w:t>8</w:t>
      </w:r>
      <w:r>
        <w:rPr>
          <w:color w:val="000000"/>
          <w:sz w:val="24"/>
        </w:rPr>
        <w:t>.1</w:t>
      </w:r>
      <w:r>
        <w:rPr>
          <w:color w:val="000000"/>
          <w:sz w:val="24"/>
        </w:rPr>
        <w:t>4</w:t>
      </w:r>
      <w:r>
        <w:rPr>
          <w:color w:val="000000"/>
          <w:sz w:val="24"/>
        </w:rPr>
        <w:t xml:space="preserve">. </w:t>
      </w:r>
      <w:r>
        <w:rPr>
          <w:sz w:val="24"/>
        </w:rPr>
        <w:t>Осуществл</w:t>
      </w:r>
      <w:r>
        <w:rPr>
          <w:sz w:val="24"/>
        </w:rPr>
        <w:t>ять</w:t>
      </w:r>
      <w:r>
        <w:rPr>
          <w:sz w:val="24"/>
        </w:rPr>
        <w:t xml:space="preserve"> контрол</w:t>
      </w:r>
      <w:r>
        <w:rPr>
          <w:sz w:val="24"/>
        </w:rPr>
        <w:t>ь</w:t>
      </w:r>
      <w:r>
        <w:rPr>
          <w:sz w:val="24"/>
        </w:rPr>
        <w:t xml:space="preserve"> правильности исчисления налог</w:t>
      </w:r>
      <w:r>
        <w:rPr>
          <w:sz w:val="24"/>
        </w:rPr>
        <w:t>ов и сборов, указанных в пункте</w:t>
      </w:r>
      <w:r>
        <w:rPr>
          <w:sz w:val="24"/>
        </w:rPr>
        <w:t xml:space="preserve"> </w:t>
      </w:r>
      <w:r>
        <w:rPr>
          <w:sz w:val="24"/>
        </w:rPr>
        <w:t>8.1</w:t>
      </w:r>
      <w:r>
        <w:rPr>
          <w:sz w:val="24"/>
        </w:rPr>
        <w:t xml:space="preserve"> настоящего должностного регламента.</w:t>
      </w:r>
      <w:r>
        <w:rPr>
          <w:color w:val="000000"/>
          <w:sz w:val="24"/>
        </w:rPr>
        <w:t xml:space="preserve"> </w:t>
      </w:r>
    </w:p>
    <w:p w14:paraId="40000000">
      <w:pPr>
        <w:ind w:firstLine="709"/>
        <w:jc w:val="both"/>
        <w:rPr>
          <w:sz w:val="24"/>
        </w:rPr>
      </w:pPr>
      <w:r>
        <w:rPr>
          <w:sz w:val="24"/>
        </w:rPr>
        <w:t>8.1</w:t>
      </w:r>
      <w:r>
        <w:rPr>
          <w:sz w:val="24"/>
        </w:rPr>
        <w:t>5</w:t>
      </w:r>
      <w:r>
        <w:rPr>
          <w:sz w:val="24"/>
        </w:rPr>
        <w:t>. Участвовать</w:t>
      </w:r>
      <w:r>
        <w:rPr>
          <w:sz w:val="24"/>
        </w:rPr>
        <w:t xml:space="preserve"> в рассмотрении обращений, жалоб, исков, претензий налогоплательщиков, относящихся к компетенции отдела.</w:t>
      </w:r>
    </w:p>
    <w:p w14:paraId="41000000">
      <w:pPr>
        <w:tabs>
          <w:tab w:leader="none" w:pos="1260" w:val="left"/>
          <w:tab w:leader="none" w:pos="1440" w:val="left"/>
        </w:tabs>
        <w:ind w:firstLine="708"/>
        <w:jc w:val="both"/>
        <w:rPr>
          <w:color w:val="000000"/>
          <w:sz w:val="24"/>
        </w:rPr>
      </w:pPr>
      <w:r>
        <w:rPr>
          <w:color w:val="000000"/>
          <w:sz w:val="24"/>
        </w:rPr>
        <w:t>8</w:t>
      </w:r>
      <w:r>
        <w:rPr>
          <w:color w:val="000000"/>
          <w:sz w:val="24"/>
        </w:rPr>
        <w:t>.1</w:t>
      </w:r>
      <w:r>
        <w:rPr>
          <w:color w:val="000000"/>
          <w:sz w:val="24"/>
        </w:rPr>
        <w:t>6</w:t>
      </w:r>
      <w:r>
        <w:rPr>
          <w:color w:val="000000"/>
          <w:sz w:val="24"/>
        </w:rPr>
        <w:t>. Информирова</w:t>
      </w:r>
      <w:r>
        <w:rPr>
          <w:color w:val="000000"/>
          <w:sz w:val="24"/>
        </w:rPr>
        <w:t>ть</w:t>
      </w:r>
      <w:r>
        <w:rPr>
          <w:color w:val="000000"/>
          <w:sz w:val="24"/>
        </w:rPr>
        <w:t xml:space="preserve"> отдела учета налогоплательщиков о наличии оснований для инициирования ликвидации налогоплательщиков - юридических лиц.</w:t>
      </w:r>
    </w:p>
    <w:p w14:paraId="42000000">
      <w:pPr>
        <w:ind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        </w:t>
      </w:r>
      <w:r>
        <w:rPr>
          <w:color w:val="000000"/>
          <w:sz w:val="24"/>
        </w:rPr>
        <w:t>8</w:t>
      </w:r>
      <w:r>
        <w:rPr>
          <w:color w:val="000000"/>
          <w:sz w:val="24"/>
        </w:rPr>
        <w:t>.</w:t>
      </w:r>
      <w:r>
        <w:rPr>
          <w:color w:val="000000"/>
          <w:sz w:val="24"/>
        </w:rPr>
        <w:t>1</w:t>
      </w:r>
      <w:r>
        <w:rPr>
          <w:color w:val="000000"/>
          <w:sz w:val="24"/>
        </w:rPr>
        <w:t>7</w:t>
      </w:r>
      <w:r>
        <w:rPr>
          <w:color w:val="000000"/>
          <w:sz w:val="24"/>
        </w:rPr>
        <w:t xml:space="preserve">. </w:t>
      </w:r>
      <w:r>
        <w:rPr>
          <w:color w:val="000000"/>
          <w:sz w:val="24"/>
        </w:rPr>
        <w:t>Осуществлять м</w:t>
      </w:r>
      <w:r>
        <w:rPr>
          <w:color w:val="000000"/>
          <w:sz w:val="24"/>
        </w:rPr>
        <w:t>ониторинг и проведение работы по своевременному направлению информации   в аналитический отдел относительно закрытия налоговых обязательств.</w:t>
      </w:r>
    </w:p>
    <w:p w14:paraId="43000000">
      <w:pPr>
        <w:tabs>
          <w:tab w:leader="none" w:pos="1620" w:val="left"/>
        </w:tabs>
        <w:ind w:firstLine="540"/>
        <w:jc w:val="both"/>
        <w:rPr>
          <w:rStyle w:val="Style_5_ch"/>
          <w:sz w:val="24"/>
        </w:rPr>
      </w:pPr>
      <w:r>
        <w:rPr>
          <w:rStyle w:val="Style_5_ch"/>
          <w:sz w:val="28"/>
        </w:rPr>
        <w:t xml:space="preserve"> </w:t>
      </w:r>
      <w:r>
        <w:rPr>
          <w:rStyle w:val="Style_5_ch"/>
          <w:sz w:val="24"/>
        </w:rPr>
        <w:t>8</w:t>
      </w:r>
      <w:r>
        <w:rPr>
          <w:rStyle w:val="Style_5_ch"/>
          <w:sz w:val="24"/>
        </w:rPr>
        <w:t>.1</w:t>
      </w:r>
      <w:r>
        <w:rPr>
          <w:rStyle w:val="Style_5_ch"/>
          <w:sz w:val="24"/>
        </w:rPr>
        <w:t>8</w:t>
      </w:r>
      <w:r>
        <w:rPr>
          <w:rStyle w:val="Style_5_ch"/>
          <w:sz w:val="24"/>
        </w:rPr>
        <w:t>.</w:t>
      </w:r>
      <w:r>
        <w:rPr>
          <w:rStyle w:val="Style_5_ch"/>
          <w:sz w:val="24"/>
        </w:rPr>
        <w:tab/>
      </w:r>
      <w:r>
        <w:rPr>
          <w:rStyle w:val="Style_5_ch"/>
          <w:sz w:val="24"/>
        </w:rPr>
        <w:t>Осуществлять к</w:t>
      </w:r>
      <w:r>
        <w:rPr>
          <w:rStyle w:val="Style_5_ch"/>
          <w:sz w:val="24"/>
        </w:rPr>
        <w:t xml:space="preserve">онтроль </w:t>
      </w:r>
      <w:r>
        <w:rPr>
          <w:rStyle w:val="Style_5_ch"/>
          <w:sz w:val="24"/>
        </w:rPr>
        <w:t xml:space="preserve">за полнотой и своевременностью </w:t>
      </w:r>
      <w:r>
        <w:rPr>
          <w:rStyle w:val="Style_5_ch"/>
          <w:sz w:val="24"/>
        </w:rPr>
        <w:t xml:space="preserve"> исчисления, уплат</w:t>
      </w:r>
      <w:r>
        <w:rPr>
          <w:rStyle w:val="Style_5_ch"/>
          <w:sz w:val="24"/>
        </w:rPr>
        <w:t xml:space="preserve">ой </w:t>
      </w:r>
      <w:r>
        <w:rPr>
          <w:rStyle w:val="Style_5_ch"/>
          <w:sz w:val="24"/>
        </w:rPr>
        <w:t>штрафных санкций, предъявляемых налогоплательщику за нарушение требований законодательных и нормативных правовых актов по вопросам, входящим    в компетенцию Отдела.</w:t>
      </w:r>
    </w:p>
    <w:p w14:paraId="44000000">
      <w:pPr>
        <w:ind w:firstLine="708"/>
        <w:jc w:val="both"/>
        <w:rPr>
          <w:sz w:val="24"/>
        </w:rPr>
      </w:pPr>
      <w:r>
        <w:rPr>
          <w:sz w:val="24"/>
        </w:rPr>
        <w:t>8</w:t>
      </w:r>
      <w:r>
        <w:rPr>
          <w:sz w:val="24"/>
        </w:rPr>
        <w:t>.</w:t>
      </w:r>
      <w:r>
        <w:rPr>
          <w:sz w:val="24"/>
        </w:rPr>
        <w:t>19</w:t>
      </w:r>
      <w:r>
        <w:rPr>
          <w:sz w:val="24"/>
        </w:rPr>
        <w:t xml:space="preserve">. </w:t>
      </w:r>
      <w:r>
        <w:rPr>
          <w:sz w:val="24"/>
        </w:rPr>
        <w:t>П</w:t>
      </w:r>
      <w:r>
        <w:rPr>
          <w:sz w:val="24"/>
        </w:rPr>
        <w:t>ереда</w:t>
      </w:r>
      <w:r>
        <w:rPr>
          <w:sz w:val="24"/>
        </w:rPr>
        <w:t>вать</w:t>
      </w:r>
      <w:r>
        <w:rPr>
          <w:sz w:val="24"/>
        </w:rPr>
        <w:t xml:space="preserve"> </w:t>
      </w:r>
      <w:r>
        <w:rPr>
          <w:sz w:val="24"/>
        </w:rPr>
        <w:t xml:space="preserve">аналитическому </w:t>
      </w:r>
      <w:r>
        <w:rPr>
          <w:sz w:val="24"/>
        </w:rPr>
        <w:t xml:space="preserve">отделу имеющейся информации о движении денежных средств  на счетах </w:t>
      </w:r>
      <w:bookmarkStart w:id="1" w:name="3dbdf"/>
      <w:bookmarkEnd w:id="1"/>
      <w:r>
        <w:rPr>
          <w:sz w:val="24"/>
        </w:rPr>
        <w:t xml:space="preserve">налогоплательщиков   в банках, по которым налоговым органом вынесено решение о взыскании налога за счет денежных средств либо о приостановлении операций. </w:t>
      </w:r>
    </w:p>
    <w:p w14:paraId="45000000">
      <w:pPr>
        <w:ind w:firstLine="708"/>
        <w:jc w:val="both"/>
        <w:rPr>
          <w:sz w:val="24"/>
        </w:rPr>
      </w:pPr>
      <w:r>
        <w:rPr>
          <w:sz w:val="24"/>
        </w:rPr>
        <w:t>8</w:t>
      </w:r>
      <w:r>
        <w:rPr>
          <w:sz w:val="24"/>
        </w:rPr>
        <w:t>.</w:t>
      </w:r>
      <w:r>
        <w:rPr>
          <w:sz w:val="24"/>
        </w:rPr>
        <w:t>2</w:t>
      </w:r>
      <w:r>
        <w:rPr>
          <w:sz w:val="24"/>
        </w:rPr>
        <w:t>0</w:t>
      </w:r>
      <w:r>
        <w:rPr>
          <w:sz w:val="24"/>
        </w:rPr>
        <w:t xml:space="preserve">. </w:t>
      </w:r>
      <w:r>
        <w:rPr>
          <w:sz w:val="24"/>
        </w:rPr>
        <w:t>Осуществл</w:t>
      </w:r>
      <w:r>
        <w:rPr>
          <w:sz w:val="24"/>
        </w:rPr>
        <w:t>ять</w:t>
      </w:r>
      <w:r>
        <w:rPr>
          <w:sz w:val="24"/>
        </w:rPr>
        <w:t xml:space="preserve">  мероприяти</w:t>
      </w:r>
      <w:r>
        <w:rPr>
          <w:sz w:val="24"/>
        </w:rPr>
        <w:t>я</w:t>
      </w:r>
      <w:r>
        <w:rPr>
          <w:sz w:val="24"/>
        </w:rPr>
        <w:t xml:space="preserve"> налогового контроля в рамках проведения проверки обоснованности применения налогопла</w:t>
      </w:r>
      <w:r>
        <w:rPr>
          <w:sz w:val="24"/>
        </w:rPr>
        <w:t>тельщиками, указанных в пункте 8</w:t>
      </w:r>
      <w:r>
        <w:rPr>
          <w:sz w:val="24"/>
        </w:rPr>
        <w:t>.1 должностного регламента специальных налоговых режимов, анализ и систематизация полученных результатов.</w:t>
      </w:r>
    </w:p>
    <w:p w14:paraId="46000000">
      <w:pPr>
        <w:ind/>
        <w:jc w:val="both"/>
        <w:rPr>
          <w:sz w:val="24"/>
        </w:rPr>
      </w:pPr>
      <w:r>
        <w:rPr>
          <w:sz w:val="28"/>
        </w:rPr>
        <w:t xml:space="preserve"> </w:t>
      </w:r>
      <w:r>
        <w:rPr>
          <w:sz w:val="28"/>
        </w:rPr>
        <w:t xml:space="preserve">  </w:t>
      </w:r>
      <w:r>
        <w:rPr>
          <w:sz w:val="24"/>
        </w:rPr>
        <w:t>8</w:t>
      </w:r>
      <w:r>
        <w:rPr>
          <w:sz w:val="24"/>
        </w:rPr>
        <w:t>.2</w:t>
      </w:r>
      <w:r>
        <w:rPr>
          <w:sz w:val="24"/>
        </w:rPr>
        <w:t>1</w:t>
      </w:r>
      <w:r>
        <w:rPr>
          <w:sz w:val="24"/>
        </w:rPr>
        <w:t>.</w:t>
      </w:r>
      <w:r>
        <w:rPr>
          <w:sz w:val="24"/>
        </w:rPr>
        <w:t xml:space="preserve"> </w:t>
      </w:r>
      <w:r>
        <w:rPr>
          <w:rStyle w:val="Style_8_ch"/>
          <w:sz w:val="24"/>
        </w:rPr>
        <w:t>Использова</w:t>
      </w:r>
      <w:r>
        <w:rPr>
          <w:rStyle w:val="Style_8_ch"/>
          <w:sz w:val="24"/>
        </w:rPr>
        <w:t>ть</w:t>
      </w:r>
      <w:r>
        <w:rPr>
          <w:rStyle w:val="Style_8_ch"/>
          <w:sz w:val="24"/>
        </w:rPr>
        <w:t xml:space="preserve"> в установленном порядке федеральн</w:t>
      </w:r>
      <w:r>
        <w:rPr>
          <w:rStyle w:val="Style_8_ch"/>
          <w:sz w:val="24"/>
        </w:rPr>
        <w:t>ый</w:t>
      </w:r>
      <w:r>
        <w:rPr>
          <w:rStyle w:val="Style_8_ch"/>
          <w:sz w:val="24"/>
        </w:rPr>
        <w:t xml:space="preserve"> информационн</w:t>
      </w:r>
      <w:r>
        <w:rPr>
          <w:rStyle w:val="Style_8_ch"/>
          <w:sz w:val="24"/>
        </w:rPr>
        <w:t>ый</w:t>
      </w:r>
      <w:r>
        <w:rPr>
          <w:rStyle w:val="Style_8_ch"/>
          <w:sz w:val="24"/>
        </w:rPr>
        <w:t xml:space="preserve"> ресурс (ФИР)</w:t>
      </w:r>
      <w:r>
        <w:rPr>
          <w:sz w:val="24"/>
        </w:rPr>
        <w:t>.</w:t>
      </w:r>
    </w:p>
    <w:p w14:paraId="47000000">
      <w:pPr>
        <w:ind/>
        <w:jc w:val="both"/>
        <w:rPr>
          <w:color w:val="000000"/>
          <w:sz w:val="28"/>
        </w:rPr>
      </w:pPr>
      <w:r>
        <w:rPr>
          <w:rStyle w:val="Style_5_ch"/>
          <w:sz w:val="24"/>
        </w:rPr>
        <w:t xml:space="preserve">     </w:t>
      </w:r>
      <w:r>
        <w:rPr>
          <w:rStyle w:val="Style_5_ch"/>
          <w:sz w:val="24"/>
        </w:rPr>
        <w:t>8.2</w:t>
      </w:r>
      <w:r>
        <w:rPr>
          <w:rStyle w:val="Style_5_ch"/>
          <w:sz w:val="24"/>
        </w:rPr>
        <w:t>2</w:t>
      </w:r>
      <w:r>
        <w:rPr>
          <w:rStyle w:val="Style_5_ch"/>
          <w:sz w:val="24"/>
        </w:rPr>
        <w:t>. При</w:t>
      </w:r>
      <w:r>
        <w:rPr>
          <w:rStyle w:val="Style_5_ch"/>
          <w:sz w:val="24"/>
        </w:rPr>
        <w:t>менять</w:t>
      </w:r>
      <w:r>
        <w:rPr>
          <w:rStyle w:val="Style_5_ch"/>
          <w:sz w:val="24"/>
        </w:rPr>
        <w:t xml:space="preserve"> мер</w:t>
      </w:r>
      <w:r>
        <w:rPr>
          <w:rStyle w:val="Style_5_ch"/>
          <w:sz w:val="24"/>
        </w:rPr>
        <w:t>ы</w:t>
      </w:r>
      <w:r>
        <w:rPr>
          <w:rStyle w:val="Style_5_ch"/>
          <w:sz w:val="24"/>
        </w:rPr>
        <w:t xml:space="preserve"> к налогоплательщикам, не представившим налоговые декларации в установленный срок по </w:t>
      </w:r>
      <w:r>
        <w:rPr>
          <w:sz w:val="24"/>
        </w:rPr>
        <w:t>налогам и сборам указанным в пункте</w:t>
      </w:r>
      <w:r>
        <w:rPr>
          <w:sz w:val="24"/>
        </w:rPr>
        <w:t xml:space="preserve"> 8</w:t>
      </w:r>
      <w:r>
        <w:rPr>
          <w:sz w:val="24"/>
        </w:rPr>
        <w:t xml:space="preserve">.1  настоящего должностного регламента. </w:t>
      </w:r>
      <w:r>
        <w:rPr>
          <w:color w:val="000000"/>
          <w:sz w:val="24"/>
        </w:rPr>
        <w:t>Приостан</w:t>
      </w:r>
      <w:r>
        <w:rPr>
          <w:color w:val="000000"/>
          <w:sz w:val="24"/>
        </w:rPr>
        <w:t>авливать</w:t>
      </w:r>
      <w:r>
        <w:rPr>
          <w:color w:val="000000"/>
          <w:sz w:val="24"/>
        </w:rPr>
        <w:t xml:space="preserve"> операци</w:t>
      </w:r>
      <w:r>
        <w:rPr>
          <w:color w:val="000000"/>
          <w:sz w:val="24"/>
        </w:rPr>
        <w:t>и</w:t>
      </w:r>
      <w:r>
        <w:rPr>
          <w:color w:val="000000"/>
          <w:sz w:val="24"/>
        </w:rPr>
        <w:t xml:space="preserve"> по счетам налогоплательщиков-организаций и налогоплательщиков - индивидуальных предпринимателей в случае непредставления или отказа в представлении налоговых деклараций.</w:t>
      </w:r>
    </w:p>
    <w:p w14:paraId="48000000">
      <w:pPr>
        <w:ind w:firstLine="540"/>
        <w:jc w:val="both"/>
        <w:rPr>
          <w:sz w:val="24"/>
        </w:rPr>
      </w:pPr>
      <w:r>
        <w:rPr>
          <w:sz w:val="24"/>
        </w:rPr>
        <w:t>8.2</w:t>
      </w:r>
      <w:r>
        <w:rPr>
          <w:sz w:val="24"/>
        </w:rPr>
        <w:t>3</w:t>
      </w:r>
      <w:r>
        <w:rPr>
          <w:sz w:val="24"/>
        </w:rPr>
        <w:t>.</w:t>
      </w:r>
      <w:r>
        <w:rPr>
          <w:sz w:val="24"/>
        </w:rPr>
        <w:t xml:space="preserve"> Привле</w:t>
      </w:r>
      <w:r>
        <w:rPr>
          <w:sz w:val="24"/>
        </w:rPr>
        <w:t>кать</w:t>
      </w:r>
      <w:r>
        <w:rPr>
          <w:sz w:val="24"/>
        </w:rPr>
        <w:t xml:space="preserve"> к административной ответственности должностных лиц налогоплательщиков –</w:t>
      </w:r>
      <w:r>
        <w:rPr>
          <w:sz w:val="24"/>
        </w:rPr>
        <w:t xml:space="preserve"> </w:t>
      </w:r>
      <w:r>
        <w:rPr>
          <w:sz w:val="24"/>
        </w:rPr>
        <w:t xml:space="preserve">организаций за нарушение законодательства о налогах и сборах.                    </w:t>
      </w:r>
    </w:p>
    <w:p w14:paraId="49000000">
      <w:pPr>
        <w:ind w:firstLine="708"/>
        <w:jc w:val="both"/>
        <w:rPr>
          <w:color w:val="000000"/>
          <w:sz w:val="24"/>
        </w:rPr>
      </w:pPr>
      <w:r>
        <w:rPr>
          <w:color w:val="000000"/>
          <w:sz w:val="24"/>
        </w:rPr>
        <w:t>8.2</w:t>
      </w:r>
      <w:r>
        <w:rPr>
          <w:color w:val="000000"/>
          <w:sz w:val="24"/>
        </w:rPr>
        <w:t>4</w:t>
      </w:r>
      <w:r>
        <w:rPr>
          <w:color w:val="000000"/>
          <w:sz w:val="24"/>
        </w:rPr>
        <w:t>.</w:t>
      </w:r>
      <w:r>
        <w:rPr>
          <w:color w:val="000000"/>
          <w:sz w:val="24"/>
        </w:rPr>
        <w:t xml:space="preserve"> Участ</w:t>
      </w:r>
      <w:r>
        <w:rPr>
          <w:color w:val="000000"/>
          <w:sz w:val="24"/>
        </w:rPr>
        <w:t>вовать</w:t>
      </w:r>
      <w:r>
        <w:rPr>
          <w:color w:val="000000"/>
          <w:sz w:val="24"/>
        </w:rPr>
        <w:t xml:space="preserve"> в производстве по делам об административных правонарушениях (составление протоколов об административных правонарушениях).</w:t>
      </w:r>
    </w:p>
    <w:p w14:paraId="4A000000">
      <w:pPr>
        <w:ind w:firstLine="540"/>
        <w:jc w:val="both"/>
        <w:rPr>
          <w:sz w:val="24"/>
        </w:rPr>
      </w:pPr>
      <w:r>
        <w:rPr>
          <w:sz w:val="24"/>
        </w:rPr>
        <w:t xml:space="preserve">  </w:t>
      </w:r>
      <w:r>
        <w:rPr>
          <w:sz w:val="24"/>
        </w:rPr>
        <w:t>8.2</w:t>
      </w:r>
      <w:r>
        <w:rPr>
          <w:sz w:val="24"/>
        </w:rPr>
        <w:t>5</w:t>
      </w:r>
      <w:r>
        <w:rPr>
          <w:sz w:val="24"/>
        </w:rPr>
        <w:t>.</w:t>
      </w:r>
      <w:r>
        <w:rPr>
          <w:sz w:val="24"/>
        </w:rPr>
        <w:t xml:space="preserve"> Привле</w:t>
      </w:r>
      <w:r>
        <w:rPr>
          <w:sz w:val="24"/>
        </w:rPr>
        <w:t>кать</w:t>
      </w:r>
      <w:r>
        <w:rPr>
          <w:sz w:val="24"/>
        </w:rPr>
        <w:t xml:space="preserve"> к налоговой ответственности налогоплательщиков, указанных в пункте </w:t>
      </w:r>
      <w:r>
        <w:rPr>
          <w:sz w:val="24"/>
        </w:rPr>
        <w:t>8</w:t>
      </w:r>
      <w:r>
        <w:rPr>
          <w:sz w:val="24"/>
        </w:rPr>
        <w:t xml:space="preserve">.1 должностного регламента, за нарушение сроков </w:t>
      </w:r>
      <w:r>
        <w:rPr>
          <w:sz w:val="24"/>
        </w:rPr>
        <w:t>предоставления налоговой и бухгалтерской отчетности, а также сведений, необходимых для осуществления налогового контроля,  за занижение налогооблагаемой базы</w:t>
      </w:r>
    </w:p>
    <w:p w14:paraId="4B000000">
      <w:pPr>
        <w:ind/>
        <w:jc w:val="both"/>
        <w:rPr>
          <w:sz w:val="24"/>
        </w:rPr>
      </w:pPr>
      <w:r>
        <w:rPr>
          <w:sz w:val="24"/>
        </w:rPr>
        <w:t xml:space="preserve">   </w:t>
      </w:r>
      <w:r>
        <w:rPr>
          <w:color w:val="000000"/>
          <w:sz w:val="24"/>
        </w:rPr>
        <w:t xml:space="preserve"> </w:t>
      </w:r>
      <w:r>
        <w:rPr>
          <w:sz w:val="24"/>
        </w:rPr>
        <w:t>8</w:t>
      </w:r>
      <w:r>
        <w:rPr>
          <w:sz w:val="24"/>
        </w:rPr>
        <w:t>.2</w:t>
      </w:r>
      <w:r>
        <w:rPr>
          <w:sz w:val="24"/>
        </w:rPr>
        <w:t>6</w:t>
      </w:r>
      <w:r>
        <w:rPr>
          <w:sz w:val="24"/>
        </w:rPr>
        <w:t xml:space="preserve">. </w:t>
      </w:r>
      <w:r>
        <w:rPr>
          <w:sz w:val="24"/>
        </w:rPr>
        <w:t>Осуществлять п</w:t>
      </w:r>
      <w:r>
        <w:rPr>
          <w:sz w:val="24"/>
        </w:rPr>
        <w:t>одготовк</w:t>
      </w:r>
      <w:r>
        <w:rPr>
          <w:sz w:val="24"/>
        </w:rPr>
        <w:t>у</w:t>
      </w:r>
      <w:r>
        <w:rPr>
          <w:sz w:val="24"/>
        </w:rPr>
        <w:t xml:space="preserve"> информационных материалов для </w:t>
      </w:r>
      <w:r>
        <w:rPr>
          <w:sz w:val="24"/>
        </w:rPr>
        <w:t>руководства Инспекции   по вопросам, находящимся в компетенции Отдела.</w:t>
      </w:r>
    </w:p>
    <w:p w14:paraId="4C000000">
      <w:pPr>
        <w:ind w:firstLine="708"/>
        <w:jc w:val="both"/>
        <w:rPr>
          <w:sz w:val="24"/>
        </w:rPr>
      </w:pPr>
      <w:r>
        <w:rPr>
          <w:sz w:val="24"/>
        </w:rPr>
        <w:t xml:space="preserve"> </w:t>
      </w:r>
      <w:r>
        <w:rPr>
          <w:sz w:val="24"/>
        </w:rPr>
        <w:t>8</w:t>
      </w:r>
      <w:r>
        <w:rPr>
          <w:sz w:val="24"/>
        </w:rPr>
        <w:t>.2</w:t>
      </w:r>
      <w:r>
        <w:rPr>
          <w:sz w:val="24"/>
        </w:rPr>
        <w:t>7</w:t>
      </w:r>
      <w:r>
        <w:rPr>
          <w:sz w:val="24"/>
        </w:rPr>
        <w:t>.Формирова</w:t>
      </w:r>
      <w:r>
        <w:rPr>
          <w:sz w:val="24"/>
        </w:rPr>
        <w:t>ть</w:t>
      </w:r>
      <w:r>
        <w:rPr>
          <w:sz w:val="24"/>
        </w:rPr>
        <w:t xml:space="preserve"> установленной отчетности по предмету деятельности Отдела.</w:t>
      </w:r>
    </w:p>
    <w:p w14:paraId="4D000000">
      <w:pPr>
        <w:ind w:firstLine="708"/>
        <w:jc w:val="both"/>
        <w:rPr>
          <w:sz w:val="24"/>
        </w:rPr>
      </w:pPr>
      <w:r>
        <w:rPr>
          <w:sz w:val="24"/>
        </w:rPr>
        <w:t>8.</w:t>
      </w:r>
      <w:r>
        <w:rPr>
          <w:sz w:val="24"/>
        </w:rPr>
        <w:t>28</w:t>
      </w:r>
      <w:r>
        <w:rPr>
          <w:sz w:val="24"/>
        </w:rPr>
        <w:t>.</w:t>
      </w:r>
      <w:r>
        <w:rPr>
          <w:sz w:val="24"/>
        </w:rPr>
        <w:t>Осуществлять внутренний контроль деятельности по технологическим процессам ФНС России</w:t>
      </w:r>
    </w:p>
    <w:p w14:paraId="4E000000">
      <w:pPr>
        <w:ind w:firstLine="708"/>
        <w:jc w:val="both"/>
        <w:rPr>
          <w:sz w:val="24"/>
        </w:rPr>
      </w:pPr>
      <w:r>
        <w:rPr>
          <w:sz w:val="24"/>
        </w:rPr>
        <w:t xml:space="preserve"> 8</w:t>
      </w:r>
      <w:r>
        <w:rPr>
          <w:sz w:val="24"/>
        </w:rPr>
        <w:t>.</w:t>
      </w:r>
      <w:r>
        <w:rPr>
          <w:sz w:val="24"/>
        </w:rPr>
        <w:t>29</w:t>
      </w:r>
      <w:r>
        <w:rPr>
          <w:sz w:val="24"/>
        </w:rPr>
        <w:t>. Участ</w:t>
      </w:r>
      <w:r>
        <w:rPr>
          <w:sz w:val="24"/>
        </w:rPr>
        <w:t>вовать</w:t>
      </w:r>
      <w:r>
        <w:rPr>
          <w:sz w:val="24"/>
        </w:rPr>
        <w:t xml:space="preserve"> в проведении совещаний, семинаров по вопросам, входящим в компетенцию Отдела.</w:t>
      </w:r>
    </w:p>
    <w:p w14:paraId="4F000000">
      <w:pPr>
        <w:ind w:firstLine="720"/>
        <w:jc w:val="both"/>
        <w:rPr>
          <w:sz w:val="24"/>
        </w:rPr>
      </w:pPr>
      <w:r>
        <w:rPr>
          <w:sz w:val="24"/>
        </w:rPr>
        <w:t>8</w:t>
      </w:r>
      <w:r>
        <w:rPr>
          <w:sz w:val="24"/>
        </w:rPr>
        <w:t>.</w:t>
      </w:r>
      <w:r>
        <w:rPr>
          <w:sz w:val="24"/>
        </w:rPr>
        <w:t>30</w:t>
      </w:r>
      <w:r>
        <w:rPr>
          <w:sz w:val="24"/>
        </w:rPr>
        <w:t xml:space="preserve">. </w:t>
      </w:r>
      <w:r>
        <w:rPr>
          <w:sz w:val="24"/>
        </w:rPr>
        <w:t>Осуществлять ведение</w:t>
      </w:r>
      <w:r>
        <w:rPr>
          <w:sz w:val="24"/>
        </w:rPr>
        <w:t xml:space="preserve"> в установленном порядке делопроизводств</w:t>
      </w:r>
      <w:r>
        <w:rPr>
          <w:sz w:val="24"/>
        </w:rPr>
        <w:t>а</w:t>
      </w:r>
      <w:r>
        <w:rPr>
          <w:sz w:val="24"/>
        </w:rPr>
        <w:t>, хранение и сдач</w:t>
      </w:r>
      <w:r>
        <w:rPr>
          <w:sz w:val="24"/>
        </w:rPr>
        <w:t>у</w:t>
      </w:r>
      <w:r>
        <w:rPr>
          <w:sz w:val="24"/>
        </w:rPr>
        <w:t xml:space="preserve">   в архив документов Отдела.</w:t>
      </w:r>
    </w:p>
    <w:p w14:paraId="50000000">
      <w:pPr>
        <w:ind w:firstLine="720"/>
        <w:jc w:val="both"/>
        <w:rPr>
          <w:sz w:val="24"/>
        </w:rPr>
      </w:pPr>
      <w:r>
        <w:rPr>
          <w:sz w:val="24"/>
        </w:rPr>
        <w:t>8.3</w:t>
      </w:r>
      <w:r>
        <w:rPr>
          <w:sz w:val="24"/>
        </w:rPr>
        <w:t>1</w:t>
      </w:r>
      <w:r>
        <w:rPr>
          <w:sz w:val="24"/>
        </w:rPr>
        <w:t>.</w:t>
      </w:r>
      <w:r>
        <w:rPr>
          <w:sz w:val="24"/>
        </w:rPr>
        <w:t xml:space="preserve"> Организация и осуществление мероприятий по совершенствованию работы в программном комплексе </w:t>
      </w:r>
      <w:r>
        <w:rPr>
          <w:sz w:val="24"/>
        </w:rPr>
        <w:t>АИС Налог-3</w:t>
      </w:r>
      <w:r>
        <w:rPr>
          <w:sz w:val="24"/>
        </w:rPr>
        <w:t>.</w:t>
      </w:r>
    </w:p>
    <w:p w14:paraId="51000000">
      <w:pPr>
        <w:ind w:firstLine="720"/>
        <w:jc w:val="both"/>
        <w:rPr>
          <w:sz w:val="24"/>
        </w:rPr>
      </w:pPr>
      <w:r>
        <w:rPr>
          <w:sz w:val="24"/>
        </w:rPr>
        <w:t>8.3</w:t>
      </w:r>
      <w:r>
        <w:rPr>
          <w:sz w:val="24"/>
        </w:rPr>
        <w:t>2.</w:t>
      </w:r>
      <w:r>
        <w:rPr>
          <w:sz w:val="24"/>
        </w:rPr>
        <w:t xml:space="preserve"> Обеспечивать</w:t>
      </w:r>
      <w:r>
        <w:rPr>
          <w:sz w:val="24"/>
        </w:rPr>
        <w:t xml:space="preserve"> контрол</w:t>
      </w:r>
      <w:r>
        <w:rPr>
          <w:sz w:val="24"/>
        </w:rPr>
        <w:t xml:space="preserve">ь </w:t>
      </w:r>
      <w:r>
        <w:rPr>
          <w:sz w:val="24"/>
        </w:rPr>
        <w:t>исполнения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обязательств и правил служебного поведения в части деятельности Отдела.</w:t>
      </w:r>
    </w:p>
    <w:p w14:paraId="52000000">
      <w:pPr>
        <w:ind w:firstLine="720"/>
        <w:jc w:val="both"/>
        <w:rPr>
          <w:sz w:val="24"/>
        </w:rPr>
      </w:pPr>
      <w:r>
        <w:rPr>
          <w:sz w:val="24"/>
        </w:rPr>
        <w:t>8</w:t>
      </w:r>
      <w:r>
        <w:rPr>
          <w:sz w:val="24"/>
        </w:rPr>
        <w:t>.3</w:t>
      </w:r>
      <w:r>
        <w:rPr>
          <w:sz w:val="24"/>
        </w:rPr>
        <w:t>3</w:t>
      </w:r>
      <w:r>
        <w:rPr>
          <w:sz w:val="24"/>
        </w:rPr>
        <w:t>. Соблюд</w:t>
      </w:r>
      <w:r>
        <w:rPr>
          <w:sz w:val="24"/>
        </w:rPr>
        <w:t>ать</w:t>
      </w:r>
      <w:r>
        <w:rPr>
          <w:sz w:val="24"/>
        </w:rPr>
        <w:t xml:space="preserve">  служебн</w:t>
      </w:r>
      <w:r>
        <w:rPr>
          <w:sz w:val="24"/>
        </w:rPr>
        <w:t>ый</w:t>
      </w:r>
      <w:r>
        <w:rPr>
          <w:sz w:val="24"/>
        </w:rPr>
        <w:t xml:space="preserve">  распоряд</w:t>
      </w:r>
      <w:r>
        <w:rPr>
          <w:sz w:val="24"/>
        </w:rPr>
        <w:t>ок</w:t>
      </w:r>
      <w:r>
        <w:rPr>
          <w:sz w:val="24"/>
        </w:rPr>
        <w:t xml:space="preserve"> и регламент организации работы Инспекции. </w:t>
      </w:r>
    </w:p>
    <w:p w14:paraId="53000000">
      <w:pPr>
        <w:ind w:firstLine="720"/>
        <w:jc w:val="both"/>
        <w:rPr>
          <w:sz w:val="24"/>
        </w:rPr>
      </w:pPr>
      <w:r>
        <w:rPr>
          <w:sz w:val="24"/>
        </w:rPr>
        <w:t>8.3</w:t>
      </w:r>
      <w:r>
        <w:rPr>
          <w:sz w:val="24"/>
        </w:rPr>
        <w:t>4</w:t>
      </w:r>
      <w:r>
        <w:rPr>
          <w:sz w:val="24"/>
        </w:rPr>
        <w:t>. Вн</w:t>
      </w:r>
      <w:r>
        <w:rPr>
          <w:sz w:val="24"/>
        </w:rPr>
        <w:t>осить</w:t>
      </w:r>
      <w:r>
        <w:rPr>
          <w:sz w:val="24"/>
        </w:rPr>
        <w:t xml:space="preserve"> предложени</w:t>
      </w:r>
      <w:r>
        <w:rPr>
          <w:sz w:val="24"/>
        </w:rPr>
        <w:t>я</w:t>
      </w:r>
      <w:r>
        <w:rPr>
          <w:sz w:val="24"/>
        </w:rPr>
        <w:t xml:space="preserve">  начальнику Отдела по совершенствованию работы Отдела, направленной на развитие информационного взаимодействия и по другим  вопросам, относящимся к компетенции деятельности Отдела.</w:t>
      </w:r>
    </w:p>
    <w:p w14:paraId="54000000">
      <w:pPr>
        <w:ind w:firstLine="720"/>
        <w:jc w:val="both"/>
        <w:rPr>
          <w:sz w:val="24"/>
        </w:rPr>
      </w:pPr>
      <w:r>
        <w:rPr>
          <w:sz w:val="24"/>
        </w:rPr>
        <w:t>8</w:t>
      </w:r>
      <w:r>
        <w:rPr>
          <w:sz w:val="24"/>
        </w:rPr>
        <w:t>.3</w:t>
      </w:r>
      <w:r>
        <w:rPr>
          <w:sz w:val="24"/>
        </w:rPr>
        <w:t>5</w:t>
      </w:r>
      <w:r>
        <w:rPr>
          <w:sz w:val="24"/>
        </w:rPr>
        <w:t xml:space="preserve">. </w:t>
      </w:r>
      <w:r>
        <w:rPr>
          <w:sz w:val="24"/>
        </w:rPr>
        <w:t>Осуществлять п</w:t>
      </w:r>
      <w:r>
        <w:rPr>
          <w:sz w:val="24"/>
        </w:rPr>
        <w:t>одготовк</w:t>
      </w:r>
      <w:r>
        <w:rPr>
          <w:sz w:val="24"/>
        </w:rPr>
        <w:t>у</w:t>
      </w:r>
      <w:r>
        <w:rPr>
          <w:sz w:val="24"/>
        </w:rPr>
        <w:t xml:space="preserve">  и представление  начальнику (заместителю начальника) Отдела проектов  приказов и распоряжений О</w:t>
      </w:r>
      <w:r>
        <w:rPr>
          <w:sz w:val="24"/>
        </w:rPr>
        <w:t>т</w:t>
      </w:r>
      <w:r>
        <w:rPr>
          <w:sz w:val="24"/>
        </w:rPr>
        <w:t>дела по вопросам, относящимся к его компетенции.</w:t>
      </w:r>
    </w:p>
    <w:p w14:paraId="55000000">
      <w:pPr>
        <w:ind w:firstLine="720"/>
        <w:jc w:val="both"/>
        <w:rPr>
          <w:sz w:val="24"/>
        </w:rPr>
      </w:pPr>
      <w:r>
        <w:rPr>
          <w:sz w:val="24"/>
        </w:rPr>
        <w:t>8</w:t>
      </w:r>
      <w:r>
        <w:rPr>
          <w:sz w:val="24"/>
        </w:rPr>
        <w:t>.3</w:t>
      </w:r>
      <w:r>
        <w:rPr>
          <w:sz w:val="24"/>
        </w:rPr>
        <w:t>6</w:t>
      </w:r>
      <w:r>
        <w:rPr>
          <w:sz w:val="24"/>
        </w:rPr>
        <w:t>.</w:t>
      </w:r>
      <w:r>
        <w:rPr>
          <w:sz w:val="24"/>
        </w:rPr>
        <w:t xml:space="preserve"> Осуществлять в</w:t>
      </w:r>
      <w:r>
        <w:rPr>
          <w:sz w:val="24"/>
        </w:rPr>
        <w:t>заимодействие с другими структурными подразделениями ИФНС, подведомственных инспекций, специализированных организаций по обмену материалами  и документами, необходимыми для деятельности Отдела.</w:t>
      </w:r>
    </w:p>
    <w:p w14:paraId="56000000">
      <w:pPr>
        <w:ind w:firstLine="720"/>
        <w:jc w:val="both"/>
        <w:rPr>
          <w:sz w:val="24"/>
        </w:rPr>
      </w:pPr>
      <w:r>
        <w:rPr>
          <w:sz w:val="24"/>
        </w:rPr>
        <w:t>8</w:t>
      </w:r>
      <w:r>
        <w:rPr>
          <w:sz w:val="24"/>
        </w:rPr>
        <w:t>.3</w:t>
      </w:r>
      <w:r>
        <w:rPr>
          <w:sz w:val="24"/>
        </w:rPr>
        <w:t>7</w:t>
      </w:r>
      <w:r>
        <w:rPr>
          <w:sz w:val="24"/>
        </w:rPr>
        <w:t>. Извещ</w:t>
      </w:r>
      <w:r>
        <w:rPr>
          <w:sz w:val="24"/>
        </w:rPr>
        <w:t>ать</w:t>
      </w:r>
      <w:r>
        <w:rPr>
          <w:sz w:val="24"/>
        </w:rPr>
        <w:t xml:space="preserve">  начальника Отдела о неправомерных действиях со стороны  других работников Отдела.</w:t>
      </w:r>
    </w:p>
    <w:p w14:paraId="57000000">
      <w:pPr>
        <w:ind w:firstLine="720"/>
        <w:jc w:val="both"/>
        <w:rPr>
          <w:sz w:val="24"/>
        </w:rPr>
      </w:pPr>
      <w:r>
        <w:rPr>
          <w:sz w:val="24"/>
        </w:rPr>
        <w:t>8</w:t>
      </w:r>
      <w:r>
        <w:rPr>
          <w:sz w:val="24"/>
        </w:rPr>
        <w:t>.</w:t>
      </w:r>
      <w:r>
        <w:rPr>
          <w:sz w:val="24"/>
        </w:rPr>
        <w:t>38</w:t>
      </w:r>
      <w:r>
        <w:rPr>
          <w:sz w:val="24"/>
        </w:rPr>
        <w:t>. Обеспеч</w:t>
      </w:r>
      <w:r>
        <w:rPr>
          <w:sz w:val="24"/>
        </w:rPr>
        <w:t>ивать</w:t>
      </w:r>
      <w:r>
        <w:rPr>
          <w:sz w:val="24"/>
        </w:rPr>
        <w:t xml:space="preserve"> соблюдени</w:t>
      </w:r>
      <w:r>
        <w:rPr>
          <w:sz w:val="24"/>
        </w:rPr>
        <w:t>е</w:t>
      </w:r>
      <w:r>
        <w:rPr>
          <w:sz w:val="24"/>
        </w:rPr>
        <w:t xml:space="preserve"> техники безопасности и правил внутреннего трудового распорядка Инспекции.</w:t>
      </w:r>
    </w:p>
    <w:p w14:paraId="58000000">
      <w:pPr>
        <w:ind w:firstLine="720"/>
        <w:jc w:val="both"/>
        <w:rPr>
          <w:sz w:val="28"/>
        </w:rPr>
      </w:pPr>
      <w:r>
        <w:rPr>
          <w:sz w:val="24"/>
        </w:rPr>
        <w:t>8</w:t>
      </w:r>
      <w:r>
        <w:rPr>
          <w:sz w:val="24"/>
        </w:rPr>
        <w:t>.</w:t>
      </w:r>
      <w:r>
        <w:rPr>
          <w:sz w:val="24"/>
        </w:rPr>
        <w:t>39</w:t>
      </w:r>
      <w:r>
        <w:rPr>
          <w:sz w:val="24"/>
        </w:rPr>
        <w:t>. Соблюд</w:t>
      </w:r>
      <w:r>
        <w:rPr>
          <w:sz w:val="24"/>
        </w:rPr>
        <w:t>ать</w:t>
      </w:r>
      <w:r>
        <w:rPr>
          <w:sz w:val="24"/>
        </w:rPr>
        <w:t xml:space="preserve"> режим секретности в проводимых Отделом работах,                                   в том числе при обработке документов с использованием технических средств                               и документов, составляющих государственную тайну.</w:t>
      </w:r>
      <w:r>
        <w:rPr>
          <w:sz w:val="24"/>
        </w:rPr>
        <w:t xml:space="preserve"> </w:t>
      </w:r>
      <w:r>
        <w:rPr>
          <w:sz w:val="28"/>
        </w:rPr>
        <w:t xml:space="preserve"> </w:t>
      </w:r>
      <w:r>
        <w:rPr>
          <w:sz w:val="28"/>
        </w:rPr>
        <w:t xml:space="preserve">       </w:t>
      </w:r>
    </w:p>
    <w:p w14:paraId="59000000">
      <w:pPr>
        <w:ind w:firstLine="720"/>
        <w:jc w:val="both"/>
        <w:rPr>
          <w:sz w:val="24"/>
        </w:rPr>
      </w:pPr>
      <w:r>
        <w:rPr>
          <w:sz w:val="24"/>
        </w:rPr>
        <w:t>8</w:t>
      </w:r>
      <w:r>
        <w:rPr>
          <w:sz w:val="24"/>
        </w:rPr>
        <w:t>.</w:t>
      </w:r>
      <w:r>
        <w:rPr>
          <w:sz w:val="24"/>
        </w:rPr>
        <w:t>4</w:t>
      </w:r>
      <w:r>
        <w:rPr>
          <w:sz w:val="24"/>
        </w:rPr>
        <w:t>0</w:t>
      </w:r>
      <w:r>
        <w:rPr>
          <w:sz w:val="24"/>
        </w:rPr>
        <w:t>. Выполн</w:t>
      </w:r>
      <w:r>
        <w:rPr>
          <w:sz w:val="24"/>
        </w:rPr>
        <w:t>ять</w:t>
      </w:r>
      <w:r>
        <w:rPr>
          <w:sz w:val="24"/>
        </w:rPr>
        <w:t xml:space="preserve"> ины</w:t>
      </w:r>
      <w:r>
        <w:rPr>
          <w:sz w:val="24"/>
        </w:rPr>
        <w:t>е</w:t>
      </w:r>
      <w:r>
        <w:rPr>
          <w:sz w:val="24"/>
        </w:rPr>
        <w:t xml:space="preserve"> функци</w:t>
      </w:r>
      <w:r>
        <w:rPr>
          <w:sz w:val="24"/>
        </w:rPr>
        <w:t>и</w:t>
      </w:r>
      <w:r>
        <w:rPr>
          <w:sz w:val="24"/>
        </w:rPr>
        <w:t xml:space="preserve"> по указанию руководства Инспекции, руководителя Отдела.</w:t>
      </w:r>
    </w:p>
    <w:p w14:paraId="5A000000">
      <w:pPr>
        <w:ind w:firstLine="708"/>
        <w:jc w:val="both"/>
        <w:rPr>
          <w:sz w:val="24"/>
        </w:rPr>
      </w:pPr>
      <w:r>
        <w:rPr>
          <w:sz w:val="24"/>
        </w:rPr>
        <w:t>8</w:t>
      </w:r>
      <w:r>
        <w:rPr>
          <w:sz w:val="24"/>
        </w:rPr>
        <w:t>.4</w:t>
      </w:r>
      <w:r>
        <w:rPr>
          <w:sz w:val="24"/>
        </w:rPr>
        <w:t>1</w:t>
      </w:r>
      <w:r>
        <w:rPr>
          <w:sz w:val="24"/>
        </w:rPr>
        <w:t>. Вын</w:t>
      </w:r>
      <w:r>
        <w:rPr>
          <w:sz w:val="24"/>
        </w:rPr>
        <w:t>осить</w:t>
      </w:r>
      <w:r>
        <w:rPr>
          <w:sz w:val="24"/>
        </w:rPr>
        <w:t xml:space="preserve"> предложени</w:t>
      </w:r>
      <w:r>
        <w:rPr>
          <w:sz w:val="24"/>
        </w:rPr>
        <w:t>я</w:t>
      </w:r>
      <w:r>
        <w:rPr>
          <w:sz w:val="24"/>
        </w:rPr>
        <w:t xml:space="preserve"> по расширению базы налогообложения налогов, указанных в пункте </w:t>
      </w:r>
      <w:r>
        <w:rPr>
          <w:sz w:val="24"/>
        </w:rPr>
        <w:t xml:space="preserve">8.1 </w:t>
      </w:r>
      <w:r>
        <w:rPr>
          <w:sz w:val="24"/>
        </w:rPr>
        <w:t>должностного регламента.</w:t>
      </w:r>
    </w:p>
    <w:p w14:paraId="5B000000">
      <w:pPr>
        <w:ind w:firstLine="720"/>
        <w:jc w:val="both"/>
        <w:rPr>
          <w:sz w:val="24"/>
        </w:rPr>
      </w:pPr>
      <w:r>
        <w:rPr>
          <w:sz w:val="24"/>
        </w:rPr>
        <w:t>8.42</w:t>
      </w:r>
      <w:r>
        <w:rPr>
          <w:sz w:val="24"/>
        </w:rPr>
        <w:t>. В установленных начальником Инспекции, случаях:</w:t>
      </w:r>
    </w:p>
    <w:p w14:paraId="5C000000">
      <w:pPr>
        <w:ind w:firstLine="720"/>
        <w:jc w:val="both"/>
        <w:rPr>
          <w:sz w:val="24"/>
        </w:rPr>
      </w:pPr>
      <w:r>
        <w:rPr>
          <w:sz w:val="24"/>
        </w:rPr>
        <w:t>8.4</w:t>
      </w:r>
      <w:r>
        <w:rPr>
          <w:sz w:val="24"/>
        </w:rPr>
        <w:t>2</w:t>
      </w:r>
      <w:r>
        <w:rPr>
          <w:sz w:val="24"/>
        </w:rPr>
        <w:t>.1. подготав</w:t>
      </w:r>
      <w:r>
        <w:rPr>
          <w:sz w:val="24"/>
        </w:rPr>
        <w:t>ливать</w:t>
      </w:r>
      <w:r>
        <w:rPr>
          <w:sz w:val="24"/>
        </w:rPr>
        <w:t xml:space="preserve"> мотивированн</w:t>
      </w:r>
      <w:r>
        <w:rPr>
          <w:sz w:val="24"/>
        </w:rPr>
        <w:t>ое</w:t>
      </w:r>
      <w:r>
        <w:rPr>
          <w:sz w:val="24"/>
        </w:rPr>
        <w:t xml:space="preserve"> заключения по жалобе (апелляционной жалобе) налогоплательщиков на акты ненормативного характера, жалобе налогоплательщика на действия (бездействие) должностных лиц инспекции; </w:t>
      </w:r>
    </w:p>
    <w:p w14:paraId="5D000000">
      <w:pPr>
        <w:ind w:firstLine="720"/>
        <w:jc w:val="both"/>
        <w:rPr>
          <w:sz w:val="24"/>
        </w:rPr>
      </w:pPr>
      <w:r>
        <w:rPr>
          <w:sz w:val="24"/>
        </w:rPr>
        <w:t>8.4</w:t>
      </w:r>
      <w:r>
        <w:rPr>
          <w:sz w:val="24"/>
        </w:rPr>
        <w:t>2</w:t>
      </w:r>
      <w:r>
        <w:rPr>
          <w:sz w:val="24"/>
        </w:rPr>
        <w:t>.2</w:t>
      </w:r>
      <w:r>
        <w:rPr>
          <w:sz w:val="24"/>
        </w:rPr>
        <w:t>. направл</w:t>
      </w:r>
      <w:r>
        <w:rPr>
          <w:sz w:val="24"/>
        </w:rPr>
        <w:t>ять</w:t>
      </w:r>
      <w:r>
        <w:rPr>
          <w:sz w:val="24"/>
        </w:rPr>
        <w:t xml:space="preserve"> материал</w:t>
      </w:r>
      <w:r>
        <w:rPr>
          <w:sz w:val="24"/>
        </w:rPr>
        <w:t>ы жалоб</w:t>
      </w:r>
      <w:r>
        <w:rPr>
          <w:sz w:val="24"/>
        </w:rPr>
        <w:t xml:space="preserve"> налогоплательщика, материалов проверки, заключение инспекции по жалобе в соответствующее структурное подразделение УФНС России по Республике Крым.</w:t>
      </w:r>
    </w:p>
    <w:p w14:paraId="5E000000">
      <w:pPr>
        <w:ind w:firstLine="720"/>
        <w:jc w:val="both"/>
        <w:rPr>
          <w:sz w:val="24"/>
        </w:rPr>
      </w:pPr>
      <w:r>
        <w:rPr>
          <w:sz w:val="24"/>
        </w:rPr>
        <w:t>8.43</w:t>
      </w:r>
      <w:r>
        <w:rPr>
          <w:b w:val="1"/>
          <w:color w:val="000000"/>
          <w:sz w:val="24"/>
        </w:rPr>
        <w:t>.</w:t>
      </w:r>
      <w:r>
        <w:rPr>
          <w:b w:val="1"/>
          <w:color w:val="000000"/>
          <w:sz w:val="24"/>
        </w:rPr>
        <w:t xml:space="preserve">  </w:t>
      </w:r>
      <w:r>
        <w:rPr>
          <w:color w:val="000000"/>
          <w:sz w:val="24"/>
        </w:rPr>
        <w:t>исполнять   обязанности   технолога    отдела</w:t>
      </w:r>
      <w:r>
        <w:rPr>
          <w:color w:val="000000"/>
          <w:sz w:val="24"/>
        </w:rPr>
        <w:t>:</w:t>
      </w:r>
      <w:r>
        <w:rPr>
          <w:color w:val="000000"/>
          <w:sz w:val="24"/>
        </w:rPr>
        <w:t xml:space="preserve"> </w:t>
      </w:r>
    </w:p>
    <w:p w14:paraId="5F000000">
      <w:pPr>
        <w:ind w:firstLine="720"/>
        <w:jc w:val="both"/>
        <w:rPr>
          <w:sz w:val="24"/>
        </w:rPr>
      </w:pPr>
      <w:r>
        <w:rPr>
          <w:color w:val="000000"/>
          <w:sz w:val="24"/>
        </w:rPr>
        <w:t>8.43.1</w:t>
      </w:r>
      <w:r>
        <w:rPr>
          <w:color w:val="000000"/>
          <w:sz w:val="24"/>
        </w:rPr>
        <w:t>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14:paraId="60000000">
      <w:pPr>
        <w:widowControl w:val="0"/>
        <w:tabs>
          <w:tab w:leader="none" w:pos="1447" w:val="left"/>
        </w:tabs>
        <w:spacing w:before="7" w:line="276" w:lineRule="auto"/>
        <w:ind w:right="14"/>
        <w:jc w:val="both"/>
        <w:rPr>
          <w:color w:val="000000"/>
          <w:spacing w:val="-7"/>
          <w:sz w:val="24"/>
        </w:rPr>
      </w:pPr>
      <w:r>
        <w:rPr>
          <w:color w:val="000000"/>
          <w:sz w:val="24"/>
        </w:rPr>
        <w:t xml:space="preserve">    8.43.2. </w:t>
      </w:r>
      <w:r>
        <w:rPr>
          <w:color w:val="000000"/>
          <w:sz w:val="24"/>
        </w:rPr>
        <w:t>Подготавливать, корректировать и подд</w:t>
      </w:r>
      <w:r>
        <w:rPr>
          <w:color w:val="000000"/>
          <w:sz w:val="24"/>
        </w:rPr>
        <w:t xml:space="preserve">ерживать в актуальном состоянии </w:t>
      </w:r>
      <w:r>
        <w:rPr>
          <w:color w:val="000000"/>
          <w:sz w:val="24"/>
        </w:rPr>
        <w:t>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14:paraId="61000000">
      <w:pPr>
        <w:widowControl w:val="0"/>
        <w:tabs>
          <w:tab w:leader="none" w:pos="1447" w:val="left"/>
        </w:tabs>
        <w:spacing w:before="14" w:line="276" w:lineRule="auto"/>
        <w:ind w:right="7"/>
        <w:jc w:val="both"/>
        <w:rPr>
          <w:color w:val="000000"/>
          <w:spacing w:val="-6"/>
          <w:sz w:val="24"/>
        </w:rPr>
      </w:pPr>
      <w:r>
        <w:rPr>
          <w:color w:val="000000"/>
          <w:sz w:val="24"/>
        </w:rPr>
        <w:t xml:space="preserve">       8.43.3. </w:t>
      </w:r>
      <w:r>
        <w:rPr>
          <w:color w:val="000000"/>
          <w:sz w:val="24"/>
        </w:rPr>
        <w:t xml:space="preserve">Инструктировать и консультировать на рабочих местах сотрудников Инспекции, в том числе при смене версий программного обеспечения и при </w:t>
      </w:r>
      <w:r>
        <w:rPr>
          <w:color w:val="000000"/>
          <w:spacing w:val="-1"/>
          <w:sz w:val="24"/>
        </w:rPr>
        <w:t>появлении вопросов в ходе выполнения технологических процессов ФНС России.</w:t>
      </w:r>
    </w:p>
    <w:p w14:paraId="62000000">
      <w:pPr>
        <w:widowControl w:val="0"/>
        <w:tabs>
          <w:tab w:leader="none" w:pos="1447" w:val="left"/>
        </w:tabs>
        <w:spacing w:line="276" w:lineRule="auto"/>
        <w:ind/>
        <w:jc w:val="both"/>
        <w:rPr>
          <w:color w:val="000000"/>
          <w:spacing w:val="-6"/>
          <w:sz w:val="24"/>
        </w:rPr>
      </w:pPr>
      <w:r>
        <w:rPr>
          <w:color w:val="000000"/>
          <w:sz w:val="24"/>
        </w:rPr>
        <w:t xml:space="preserve">      8.43.4. </w:t>
      </w:r>
      <w:r>
        <w:rPr>
          <w:color w:val="000000"/>
          <w:sz w:val="24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14:paraId="63000000">
      <w:pPr>
        <w:widowControl w:val="0"/>
        <w:tabs>
          <w:tab w:leader="none" w:pos="1447" w:val="left"/>
        </w:tabs>
        <w:spacing w:before="7" w:line="276" w:lineRule="auto"/>
        <w:ind/>
        <w:jc w:val="both"/>
        <w:rPr>
          <w:color w:val="000000"/>
          <w:spacing w:val="-6"/>
          <w:sz w:val="24"/>
        </w:rPr>
      </w:pPr>
      <w:r>
        <w:rPr>
          <w:color w:val="000000"/>
          <w:sz w:val="24"/>
        </w:rPr>
        <w:t xml:space="preserve">    8.43.5. </w:t>
      </w:r>
      <w:r>
        <w:rPr>
          <w:color w:val="000000"/>
          <w:sz w:val="24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14:paraId="64000000">
      <w:pPr>
        <w:widowControl w:val="0"/>
        <w:tabs>
          <w:tab w:leader="none" w:pos="1447" w:val="left"/>
        </w:tabs>
        <w:spacing w:before="7" w:line="276" w:lineRule="auto"/>
        <w:ind/>
        <w:jc w:val="both"/>
        <w:rPr>
          <w:color w:val="000000"/>
          <w:spacing w:val="-6"/>
          <w:sz w:val="24"/>
        </w:rPr>
      </w:pPr>
      <w:r>
        <w:rPr>
          <w:color w:val="000000"/>
          <w:sz w:val="24"/>
        </w:rPr>
        <w:t xml:space="preserve">  8.43.6 </w:t>
      </w:r>
      <w:r>
        <w:rPr>
          <w:color w:val="000000"/>
          <w:sz w:val="24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14:paraId="65000000">
      <w:pPr>
        <w:widowControl w:val="0"/>
        <w:ind w:firstLine="708"/>
        <w:jc w:val="both"/>
        <w:rPr>
          <w:sz w:val="24"/>
        </w:rPr>
      </w:pPr>
      <w:r>
        <w:rPr>
          <w:sz w:val="24"/>
        </w:rPr>
        <w:t>9.</w:t>
      </w:r>
      <w:r>
        <w:rPr>
          <w:sz w:val="24"/>
        </w:rPr>
        <w:t xml:space="preserve"> В целях исполнения возложенных должностных обязанностей </w:t>
      </w:r>
      <w:r>
        <w:rPr>
          <w:sz w:val="24"/>
        </w:rPr>
        <w:t>главный</w:t>
      </w:r>
      <w:r>
        <w:rPr>
          <w:sz w:val="24"/>
        </w:rPr>
        <w:t xml:space="preserve"> государственный налоговый инспектор отдела </w:t>
      </w:r>
      <w:r>
        <w:rPr>
          <w:sz w:val="24"/>
        </w:rPr>
        <w:t>имеет право:</w:t>
      </w:r>
    </w:p>
    <w:p w14:paraId="66000000">
      <w:pPr>
        <w:pStyle w:val="Style_9"/>
        <w:ind w:firstLine="709"/>
        <w:rPr>
          <w:sz w:val="24"/>
        </w:rPr>
      </w:pPr>
      <w:r>
        <w:rPr>
          <w:sz w:val="24"/>
        </w:rPr>
        <w:t xml:space="preserve">запрашивать и получать в установленном порядке необходимые материалы по вопросам, относящимся к компетенции </w:t>
      </w:r>
      <w:r>
        <w:rPr>
          <w:sz w:val="24"/>
        </w:rPr>
        <w:t>Отдела</w:t>
      </w:r>
      <w:r>
        <w:rPr>
          <w:sz w:val="24"/>
        </w:rPr>
        <w:t>;</w:t>
      </w:r>
    </w:p>
    <w:p w14:paraId="67000000">
      <w:pPr>
        <w:pStyle w:val="Style_9"/>
        <w:ind w:firstLine="709"/>
        <w:rPr>
          <w:sz w:val="24"/>
        </w:rPr>
      </w:pPr>
      <w:r>
        <w:rPr>
          <w:sz w:val="24"/>
        </w:rPr>
        <w:t>на защиту своих персональных данных;</w:t>
      </w:r>
    </w:p>
    <w:p w14:paraId="68000000">
      <w:pPr>
        <w:pStyle w:val="Style_9"/>
        <w:ind w:firstLine="709"/>
        <w:rPr>
          <w:sz w:val="24"/>
        </w:rPr>
      </w:pPr>
      <w:r>
        <w:rPr>
          <w:sz w:val="24"/>
        </w:rPr>
        <w:t>на профессиональное развитие в порядке, установленном законодательством Российской Федерации;</w:t>
      </w:r>
    </w:p>
    <w:p w14:paraId="69000000">
      <w:pPr>
        <w:ind w:firstLine="709"/>
        <w:jc w:val="both"/>
        <w:rPr>
          <w:sz w:val="24"/>
        </w:rPr>
      </w:pPr>
      <w:r>
        <w:rPr>
          <w:sz w:val="24"/>
        </w:rPr>
        <w:t>на удаленный доступ к федеральным информационным ресурсам, сопр</w:t>
      </w:r>
      <w:r>
        <w:rPr>
          <w:sz w:val="24"/>
        </w:rPr>
        <w:t>овождаемым МИ ФНС России по ЦОД.</w:t>
      </w:r>
    </w:p>
    <w:p w14:paraId="6A000000">
      <w:pPr>
        <w:widowControl w:val="0"/>
        <w:ind w:firstLine="708"/>
        <w:jc w:val="both"/>
        <w:rPr>
          <w:sz w:val="24"/>
        </w:rPr>
      </w:pPr>
      <w:r>
        <w:rPr>
          <w:sz w:val="24"/>
        </w:rPr>
        <w:t>1</w:t>
      </w:r>
      <w:r>
        <w:rPr>
          <w:sz w:val="24"/>
        </w:rPr>
        <w:t>0</w:t>
      </w:r>
      <w:r>
        <w:rPr>
          <w:sz w:val="24"/>
        </w:rPr>
        <w:t>. </w:t>
      </w:r>
      <w:r>
        <w:rPr>
          <w:sz w:val="24"/>
        </w:rPr>
        <w:t>Главный</w:t>
      </w:r>
      <w:r>
        <w:rPr>
          <w:sz w:val="24"/>
        </w:rPr>
        <w:t xml:space="preserve"> государственный налоговый инспектор отдела</w:t>
      </w:r>
      <w:r>
        <w:rPr>
          <w:sz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</w:t>
      </w:r>
      <w:r>
        <w:rPr>
          <w:sz w:val="24"/>
        </w:rPr>
        <w:t>Положением об Инспекции Федеральной налоговой службы по Бахчисарайскому району Республики Крым, утвержденным руководителем УФНС России по Республике Крым 21.04.2014</w:t>
      </w:r>
      <w:r>
        <w:rPr>
          <w:sz w:val="24"/>
        </w:rPr>
        <w:t>,</w:t>
      </w:r>
      <w:r>
        <w:rPr>
          <w:sz w:val="24"/>
        </w:rPr>
        <w:t xml:space="preserve"> Положением о правовом отделе,</w:t>
      </w:r>
      <w:r>
        <w:rPr>
          <w:sz w:val="24"/>
        </w:rPr>
        <w:t xml:space="preserve"> приказами (распоряжениями) ФНС России, приказами (распоряжениями) </w:t>
      </w:r>
      <w:r>
        <w:rPr>
          <w:sz w:val="24"/>
        </w:rPr>
        <w:t>У</w:t>
      </w:r>
      <w:r>
        <w:rPr>
          <w:sz w:val="24"/>
        </w:rPr>
        <w:t xml:space="preserve">ФНС России </w:t>
      </w:r>
      <w:r>
        <w:rPr>
          <w:sz w:val="24"/>
        </w:rPr>
        <w:t xml:space="preserve">по Республике Крым, </w:t>
      </w:r>
      <w:r>
        <w:rPr>
          <w:sz w:val="24"/>
        </w:rPr>
        <w:t xml:space="preserve">приказами (распоряжениями) </w:t>
      </w:r>
      <w:r>
        <w:rPr>
          <w:sz w:val="24"/>
        </w:rPr>
        <w:t>И</w:t>
      </w:r>
      <w:r>
        <w:rPr>
          <w:sz w:val="24"/>
        </w:rPr>
        <w:t>ФНС России</w:t>
      </w:r>
      <w:r>
        <w:rPr>
          <w:sz w:val="24"/>
        </w:rPr>
        <w:t xml:space="preserve"> по Бахчисарайскому району Республики Крым </w:t>
      </w:r>
      <w:r>
        <w:rPr>
          <w:sz w:val="24"/>
        </w:rPr>
        <w:t>и иными нормативными правовыми актами.</w:t>
      </w:r>
    </w:p>
    <w:p w14:paraId="6B000000">
      <w:pPr>
        <w:tabs>
          <w:tab w:leader="none" w:pos="851" w:val="left"/>
          <w:tab w:leader="none" w:pos="993" w:val="left"/>
        </w:tabs>
        <w:ind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>1</w:t>
      </w:r>
      <w:r>
        <w:rPr>
          <w:sz w:val="24"/>
        </w:rPr>
        <w:t>1. </w:t>
      </w:r>
      <w:r>
        <w:rPr>
          <w:sz w:val="24"/>
        </w:rPr>
        <w:t>Главный</w:t>
      </w:r>
      <w:r>
        <w:rPr>
          <w:sz w:val="24"/>
        </w:rPr>
        <w:t xml:space="preserve"> государственный налоговый инспектор отдела</w:t>
      </w:r>
      <w:r>
        <w:rPr>
          <w:sz w:val="24"/>
        </w:rPr>
        <w:t xml:space="preserve"> </w:t>
      </w:r>
      <w:r>
        <w:rPr>
          <w:sz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>
        <w:rPr>
          <w:sz w:val="24"/>
        </w:rPr>
        <w:t xml:space="preserve">Кроме того, </w:t>
      </w:r>
      <w:r>
        <w:rPr>
          <w:sz w:val="24"/>
        </w:rPr>
        <w:t>главный</w:t>
      </w:r>
      <w:r>
        <w:rPr>
          <w:sz w:val="24"/>
        </w:rPr>
        <w:t xml:space="preserve"> государственный налоговый инспектор отдела</w:t>
      </w:r>
      <w:r>
        <w:rPr>
          <w:sz w:val="24"/>
        </w:rPr>
        <w:t xml:space="preserve"> </w:t>
      </w:r>
      <w:r>
        <w:rPr>
          <w:sz w:val="24"/>
        </w:rPr>
        <w:t>несет ответственность</w:t>
      </w:r>
      <w:r>
        <w:rPr>
          <w:sz w:val="24"/>
        </w:rPr>
        <w:t>:</w:t>
      </w:r>
    </w:p>
    <w:p w14:paraId="6C000000">
      <w:pPr>
        <w:tabs>
          <w:tab w:leader="none" w:pos="851" w:val="left"/>
          <w:tab w:leader="none" w:pos="993" w:val="left"/>
        </w:tabs>
        <w:ind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 xml:space="preserve">за некачественное и несвоевременное выполнение задач, возложенных на </w:t>
      </w:r>
      <w:r>
        <w:rPr>
          <w:sz w:val="24"/>
        </w:rPr>
        <w:t>Отдел</w:t>
      </w:r>
      <w:r>
        <w:rPr>
          <w:sz w:val="24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14:paraId="6D000000">
      <w:pPr>
        <w:tabs>
          <w:tab w:leader="none" w:pos="851" w:val="left"/>
          <w:tab w:leader="none" w:pos="993" w:val="left"/>
        </w:tabs>
        <w:ind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14:paraId="6E000000">
      <w:pPr>
        <w:tabs>
          <w:tab w:leader="none" w:pos="851" w:val="left"/>
          <w:tab w:leader="none" w:pos="993" w:val="left"/>
        </w:tabs>
        <w:ind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>за имущественный ущерб, причиненный по его вине;</w:t>
      </w:r>
    </w:p>
    <w:p w14:paraId="6F000000">
      <w:pPr>
        <w:tabs>
          <w:tab w:leader="none" w:pos="851" w:val="left"/>
          <w:tab w:leader="none" w:pos="993" w:val="left"/>
        </w:tabs>
        <w:ind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14:paraId="70000000">
      <w:pPr>
        <w:tabs>
          <w:tab w:leader="none" w:pos="851" w:val="left"/>
          <w:tab w:leader="none" w:pos="993" w:val="left"/>
        </w:tabs>
        <w:ind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>за действие или бездействие, приведшее к нарушению прав и законных</w:t>
      </w:r>
      <w:r>
        <w:rPr>
          <w:sz w:val="24"/>
        </w:rPr>
        <w:t xml:space="preserve"> </w:t>
      </w:r>
      <w:r>
        <w:rPr>
          <w:sz w:val="24"/>
        </w:rPr>
        <w:t>интересов граждан;</w:t>
      </w:r>
    </w:p>
    <w:p w14:paraId="71000000">
      <w:pPr>
        <w:tabs>
          <w:tab w:leader="none" w:pos="851" w:val="left"/>
          <w:tab w:leader="none" w:pos="993" w:val="left"/>
        </w:tabs>
        <w:ind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>за несоблюдение ограничений, связанных с прохождением государственной гражданской службы;</w:t>
      </w:r>
    </w:p>
    <w:p w14:paraId="72000000">
      <w:pPr>
        <w:tabs>
          <w:tab w:leader="none" w:pos="851" w:val="left"/>
        </w:tabs>
        <w:ind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14:paraId="73000000">
      <w:pPr>
        <w:pStyle w:val="Style_10"/>
        <w:spacing w:after="0" w:line="240" w:lineRule="auto"/>
        <w:ind w:firstLine="0" w:left="0"/>
        <w:jc w:val="both"/>
        <w:rPr>
          <w:sz w:val="24"/>
        </w:rPr>
      </w:pPr>
      <w:r>
        <w:rPr>
          <w:sz w:val="24"/>
        </w:rPr>
        <w:t xml:space="preserve">           </w:t>
      </w:r>
      <w:r>
        <w:rPr>
          <w:sz w:val="24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>
        <w:rPr>
          <w:sz w:val="24"/>
        </w:rPr>
        <w:t>УФНС России по Республике Крым, Отдела</w:t>
      </w:r>
      <w:r>
        <w:rPr>
          <w:sz w:val="24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14:paraId="74000000">
      <w:pPr>
        <w:ind w:firstLine="720"/>
        <w:jc w:val="both"/>
        <w:rPr>
          <w:sz w:val="28"/>
        </w:rPr>
      </w:pPr>
    </w:p>
    <w:p w14:paraId="75000000">
      <w:pPr>
        <w:ind/>
        <w:jc w:val="center"/>
        <w:rPr>
          <w:b w:val="1"/>
          <w:sz w:val="24"/>
        </w:rPr>
      </w:pPr>
      <w:r>
        <w:rPr>
          <w:b w:val="1"/>
          <w:sz w:val="24"/>
        </w:rPr>
        <w:t>IV. Перечень вопросов, по которым</w:t>
      </w:r>
      <w:r>
        <w:rPr>
          <w:b w:val="1"/>
          <w:sz w:val="24"/>
        </w:rPr>
        <w:t xml:space="preserve"> </w:t>
      </w:r>
      <w:r>
        <w:rPr>
          <w:b w:val="1"/>
          <w:sz w:val="24"/>
        </w:rPr>
        <w:t xml:space="preserve"> </w:t>
      </w:r>
      <w:r>
        <w:rPr>
          <w:b w:val="1"/>
          <w:sz w:val="24"/>
        </w:rPr>
        <w:t>главный</w:t>
      </w:r>
      <w:r>
        <w:rPr>
          <w:b w:val="1"/>
          <w:sz w:val="24"/>
        </w:rPr>
        <w:t xml:space="preserve"> государственный налоговый инспектор отдела</w:t>
      </w:r>
      <w:r>
        <w:rPr>
          <w:sz w:val="24"/>
        </w:rPr>
        <w:t xml:space="preserve">  </w:t>
      </w:r>
      <w:r>
        <w:rPr>
          <w:b w:val="1"/>
          <w:sz w:val="24"/>
        </w:rPr>
        <w:t>вправе или обязан самостоятельно принимать управленческие и иные решения</w:t>
      </w:r>
    </w:p>
    <w:p w14:paraId="76000000">
      <w:pPr>
        <w:ind w:firstLine="720"/>
        <w:jc w:val="both"/>
        <w:rPr>
          <w:sz w:val="24"/>
        </w:rPr>
      </w:pPr>
      <w:r>
        <w:rPr>
          <w:sz w:val="24"/>
        </w:rPr>
        <w:t>1</w:t>
      </w:r>
      <w:r>
        <w:rPr>
          <w:sz w:val="24"/>
        </w:rPr>
        <w:t>2</w:t>
      </w:r>
      <w:r>
        <w:rPr>
          <w:sz w:val="24"/>
        </w:rPr>
        <w:t xml:space="preserve">. При исполнении служебных обязанностей </w:t>
      </w:r>
      <w:r>
        <w:rPr>
          <w:sz w:val="24"/>
        </w:rPr>
        <w:t>главный</w:t>
      </w:r>
      <w:r>
        <w:rPr>
          <w:sz w:val="24"/>
        </w:rPr>
        <w:t xml:space="preserve"> государственный налоговый инспектор</w:t>
      </w:r>
      <w:r>
        <w:rPr>
          <w:sz w:val="24"/>
        </w:rPr>
        <w:t xml:space="preserve"> отдела</w:t>
      </w:r>
      <w:r>
        <w:rPr>
          <w:sz w:val="24"/>
        </w:rPr>
        <w:t xml:space="preserve"> </w:t>
      </w:r>
      <w:r>
        <w:rPr>
          <w:sz w:val="24"/>
        </w:rPr>
        <w:t>вправе самостоятельно принимать решения по вопросам:</w:t>
      </w:r>
    </w:p>
    <w:p w14:paraId="77000000">
      <w:pPr>
        <w:ind w:firstLine="720"/>
        <w:jc w:val="both"/>
        <w:rPr>
          <w:sz w:val="24"/>
        </w:rPr>
      </w:pPr>
      <w:r>
        <w:rPr>
          <w:sz w:val="24"/>
        </w:rPr>
        <w:t xml:space="preserve">- </w:t>
      </w:r>
      <w:r>
        <w:rPr>
          <w:sz w:val="24"/>
        </w:rPr>
        <w:t>осуществления проверки</w:t>
      </w:r>
      <w:r>
        <w:rPr>
          <w:sz w:val="24"/>
        </w:rPr>
        <w:t xml:space="preserve"> документов и при необходимости </w:t>
      </w:r>
      <w:r>
        <w:rPr>
          <w:sz w:val="24"/>
        </w:rPr>
        <w:t>возврата</w:t>
      </w:r>
      <w:r>
        <w:rPr>
          <w:sz w:val="24"/>
        </w:rPr>
        <w:t xml:space="preserve"> их на переоформление или з</w:t>
      </w:r>
      <w:r>
        <w:rPr>
          <w:sz w:val="24"/>
        </w:rPr>
        <w:t>апрос</w:t>
      </w:r>
      <w:r>
        <w:rPr>
          <w:sz w:val="24"/>
        </w:rPr>
        <w:t xml:space="preserve"> дополнительн</w:t>
      </w:r>
      <w:r>
        <w:rPr>
          <w:sz w:val="24"/>
        </w:rPr>
        <w:t>ой</w:t>
      </w:r>
      <w:r>
        <w:rPr>
          <w:sz w:val="24"/>
        </w:rPr>
        <w:t xml:space="preserve"> информаци</w:t>
      </w:r>
      <w:r>
        <w:rPr>
          <w:sz w:val="24"/>
        </w:rPr>
        <w:t>и</w:t>
      </w:r>
      <w:r>
        <w:rPr>
          <w:sz w:val="24"/>
        </w:rPr>
        <w:t>;</w:t>
      </w:r>
    </w:p>
    <w:p w14:paraId="78000000">
      <w:pPr>
        <w:ind w:firstLine="720"/>
        <w:jc w:val="both"/>
        <w:rPr>
          <w:sz w:val="24"/>
        </w:rPr>
      </w:pPr>
      <w:r>
        <w:rPr>
          <w:sz w:val="24"/>
        </w:rPr>
        <w:t>- отказ</w:t>
      </w:r>
      <w:r>
        <w:rPr>
          <w:sz w:val="24"/>
        </w:rPr>
        <w:t>а</w:t>
      </w:r>
      <w:r>
        <w:rPr>
          <w:sz w:val="24"/>
        </w:rPr>
        <w:t xml:space="preserve"> в приеме документов, оформленных ненадлежащим образом;</w:t>
      </w:r>
    </w:p>
    <w:p w14:paraId="79000000">
      <w:pPr>
        <w:ind w:firstLine="720"/>
        <w:jc w:val="both"/>
        <w:rPr>
          <w:sz w:val="24"/>
        </w:rPr>
      </w:pPr>
      <w:r>
        <w:rPr>
          <w:sz w:val="24"/>
        </w:rPr>
        <w:t>- прин</w:t>
      </w:r>
      <w:r>
        <w:rPr>
          <w:sz w:val="24"/>
        </w:rPr>
        <w:t>ятия</w:t>
      </w:r>
      <w:r>
        <w:rPr>
          <w:sz w:val="24"/>
        </w:rPr>
        <w:t xml:space="preserve"> решени</w:t>
      </w:r>
      <w:r>
        <w:rPr>
          <w:sz w:val="24"/>
        </w:rPr>
        <w:t>й</w:t>
      </w:r>
      <w:r>
        <w:rPr>
          <w:sz w:val="24"/>
        </w:rPr>
        <w:t xml:space="preserve"> о соответствии представленных документов требованиям законодательства, их достоверности и полноты;</w:t>
      </w:r>
    </w:p>
    <w:p w14:paraId="7A000000">
      <w:pPr>
        <w:ind w:firstLine="720"/>
        <w:jc w:val="both"/>
        <w:rPr>
          <w:sz w:val="24"/>
        </w:rPr>
      </w:pPr>
      <w:r>
        <w:rPr>
          <w:sz w:val="24"/>
        </w:rPr>
        <w:t>- заверять надлежащим образом копию какого-либо документа и др.</w:t>
      </w:r>
    </w:p>
    <w:p w14:paraId="7B000000">
      <w:pPr>
        <w:ind w:firstLine="720"/>
        <w:jc w:val="both"/>
        <w:rPr>
          <w:sz w:val="24"/>
        </w:rPr>
      </w:pPr>
      <w:r>
        <w:rPr>
          <w:sz w:val="24"/>
        </w:rPr>
        <w:t>1</w:t>
      </w:r>
      <w:r>
        <w:rPr>
          <w:sz w:val="24"/>
        </w:rPr>
        <w:t xml:space="preserve">3. При исполнении служебных обязанностей </w:t>
      </w:r>
      <w:r>
        <w:rPr>
          <w:sz w:val="24"/>
        </w:rPr>
        <w:t xml:space="preserve"> главный</w:t>
      </w:r>
      <w:r>
        <w:rPr>
          <w:sz w:val="24"/>
        </w:rPr>
        <w:t xml:space="preserve"> государственный налоговый инспектор </w:t>
      </w:r>
      <w:r>
        <w:rPr>
          <w:sz w:val="24"/>
        </w:rPr>
        <w:t>отдела</w:t>
      </w:r>
      <w:r>
        <w:rPr>
          <w:sz w:val="24"/>
        </w:rPr>
        <w:t xml:space="preserve"> </w:t>
      </w:r>
      <w:r>
        <w:rPr>
          <w:sz w:val="24"/>
        </w:rPr>
        <w:t>обязан самостоятельно принимать решения по вопрос</w:t>
      </w:r>
      <w:r>
        <w:rPr>
          <w:sz w:val="24"/>
        </w:rPr>
        <w:t>ам:</w:t>
      </w:r>
    </w:p>
    <w:p w14:paraId="7C000000">
      <w:pPr>
        <w:spacing w:after="0" w:line="20" w:lineRule="atLeast"/>
        <w:ind w:firstLine="720" w:left="0"/>
        <w:jc w:val="both"/>
      </w:pPr>
      <w:r>
        <w:t>– </w:t>
      </w:r>
      <w:r>
        <w:t xml:space="preserve">выполнения поручений начальника отдела  и руководства Инспекции; </w:t>
      </w:r>
    </w:p>
    <w:p w14:paraId="7D000000">
      <w:pPr>
        <w:spacing w:after="0" w:line="20" w:lineRule="atLeast"/>
        <w:ind w:firstLine="720" w:left="0"/>
        <w:jc w:val="both"/>
      </w:pPr>
      <w:r>
        <w:t>– </w:t>
      </w:r>
      <w:r>
        <w:t>внесения предложений начальнику  отдела по совершенствованию работы отдела и по другим вопросам, относящимся к компетенции деятельности отдела;</w:t>
      </w:r>
    </w:p>
    <w:p w14:paraId="7E000000">
      <w:pPr>
        <w:spacing w:after="0" w:line="20" w:lineRule="atLeast"/>
        <w:ind w:firstLine="720" w:left="0"/>
        <w:jc w:val="both"/>
      </w:pPr>
      <w:r>
        <w:t>– </w:t>
      </w:r>
      <w:r>
        <w:t>предусмотренным Положением об Инспекции, Положением об отделе, иными нормативными актами ФНС России, Управления и Инспекции;</w:t>
      </w:r>
    </w:p>
    <w:p w14:paraId="7F000000">
      <w:pPr>
        <w:spacing w:after="0" w:line="20" w:lineRule="atLeast"/>
        <w:ind w:firstLine="720" w:left="0"/>
        <w:jc w:val="both"/>
      </w:pPr>
      <w:r>
        <w:t>– </w:t>
      </w:r>
      <w:r>
        <w:t xml:space="preserve">иным вопросам. </w:t>
      </w:r>
    </w:p>
    <w:p w14:paraId="80000000">
      <w:pPr>
        <w:pStyle w:val="Style_11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V. </w:t>
      </w:r>
      <w:r>
        <w:rPr>
          <w:rFonts w:ascii="Times New Roman" w:hAnsi="Times New Roman"/>
          <w:sz w:val="24"/>
        </w:rPr>
        <w:t xml:space="preserve">Перечень вопросов, по которым  </w:t>
      </w:r>
      <w:r>
        <w:rPr>
          <w:rFonts w:ascii="Times New Roman" w:hAnsi="Times New Roman"/>
          <w:sz w:val="24"/>
        </w:rPr>
        <w:t>главный</w:t>
      </w:r>
      <w:r>
        <w:rPr>
          <w:rFonts w:ascii="Times New Roman" w:hAnsi="Times New Roman"/>
          <w:sz w:val="24"/>
        </w:rPr>
        <w:t xml:space="preserve"> государственный налоговый инспектор </w:t>
      </w:r>
      <w:r>
        <w:rPr>
          <w:rFonts w:ascii="Times New Roman" w:hAnsi="Times New Roman"/>
          <w:sz w:val="24"/>
        </w:rPr>
        <w:t>отдела</w:t>
      </w:r>
      <w:r>
        <w:rPr>
          <w:rFonts w:ascii="Times New Roman" w:hAnsi="Times New Roman"/>
          <w:sz w:val="24"/>
        </w:rPr>
        <w:t xml:space="preserve">  вправе или обязан участвовать при подготовке проектов нормативных правовых актов и (или) проектов управленческих и иных решений</w:t>
      </w:r>
    </w:p>
    <w:p w14:paraId="81000000">
      <w:pPr>
        <w:pStyle w:val="Style_12"/>
      </w:pPr>
    </w:p>
    <w:p w14:paraId="82000000">
      <w:pPr>
        <w:ind w:firstLine="708"/>
        <w:jc w:val="both"/>
        <w:rPr>
          <w:sz w:val="24"/>
        </w:rPr>
      </w:pPr>
      <w:r>
        <w:rPr>
          <w:sz w:val="24"/>
        </w:rPr>
        <w:t>1</w:t>
      </w:r>
      <w:r>
        <w:rPr>
          <w:sz w:val="24"/>
        </w:rPr>
        <w:t>4</w:t>
      </w:r>
      <w:r>
        <w:rPr>
          <w:sz w:val="24"/>
        </w:rPr>
        <w:t>.</w:t>
      </w:r>
      <w:r>
        <w:rPr>
          <w:sz w:val="24"/>
        </w:rPr>
        <w:t xml:space="preserve"> </w:t>
      </w:r>
      <w:r>
        <w:rPr>
          <w:sz w:val="24"/>
        </w:rPr>
        <w:t>Главный</w:t>
      </w:r>
      <w:r>
        <w:rPr>
          <w:sz w:val="24"/>
        </w:rPr>
        <w:t xml:space="preserve"> государственный налоговый инспектор </w:t>
      </w:r>
      <w:r>
        <w:rPr>
          <w:sz w:val="24"/>
        </w:rPr>
        <w:t>отдела</w:t>
      </w:r>
      <w:r>
        <w:rPr>
          <w:sz w:val="24"/>
        </w:rPr>
        <w:t xml:space="preserve"> </w:t>
      </w:r>
      <w:r>
        <w:rPr>
          <w:sz w:val="24"/>
        </w:rPr>
        <w:t xml:space="preserve">в соответствии со своей компетенцией вправе участвовать в подготовке (обсуждении) </w:t>
      </w:r>
      <w:r>
        <w:rPr>
          <w:sz w:val="24"/>
        </w:rPr>
        <w:t xml:space="preserve">следующих </w:t>
      </w:r>
      <w:r>
        <w:rPr>
          <w:sz w:val="24"/>
        </w:rPr>
        <w:t>проектов</w:t>
      </w:r>
      <w:r>
        <w:rPr>
          <w:sz w:val="24"/>
        </w:rPr>
        <w:t>:</w:t>
      </w:r>
    </w:p>
    <w:p w14:paraId="83000000">
      <w:pPr>
        <w:ind w:firstLine="708"/>
        <w:jc w:val="both"/>
        <w:rPr>
          <w:sz w:val="24"/>
        </w:rPr>
      </w:pPr>
      <w:r>
        <w:rPr>
          <w:sz w:val="24"/>
        </w:rPr>
        <w:t>–</w:t>
      </w:r>
      <w:r>
        <w:rPr>
          <w:sz w:val="24"/>
        </w:rPr>
        <w:t> </w:t>
      </w:r>
      <w:r>
        <w:rPr>
          <w:sz w:val="24"/>
        </w:rPr>
        <w:t>писем, заявлений, предложений  по вопросам, входящим в компетенцию главного государственного налогового инспектора;</w:t>
      </w:r>
    </w:p>
    <w:p w14:paraId="84000000">
      <w:pPr>
        <w:ind w:firstLine="720"/>
        <w:jc w:val="both"/>
        <w:rPr>
          <w:sz w:val="24"/>
        </w:rPr>
      </w:pPr>
      <w:r>
        <w:rPr>
          <w:sz w:val="24"/>
        </w:rPr>
        <w:t xml:space="preserve">- </w:t>
      </w:r>
      <w:r>
        <w:rPr>
          <w:sz w:val="24"/>
        </w:rPr>
        <w:t>служебных документов по направлению деятельности Отдела.</w:t>
      </w:r>
    </w:p>
    <w:p w14:paraId="85000000">
      <w:pPr>
        <w:widowControl w:val="0"/>
        <w:ind w:firstLine="709"/>
        <w:jc w:val="both"/>
        <w:rPr>
          <w:sz w:val="24"/>
        </w:rPr>
      </w:pPr>
      <w:r>
        <w:rPr>
          <w:sz w:val="24"/>
        </w:rPr>
        <w:t>15</w:t>
      </w:r>
      <w:r>
        <w:rPr>
          <w:sz w:val="24"/>
        </w:rPr>
        <w:t xml:space="preserve">. </w:t>
      </w:r>
      <w:r>
        <w:rPr>
          <w:sz w:val="24"/>
        </w:rPr>
        <w:t>Главный</w:t>
      </w:r>
      <w:r>
        <w:rPr>
          <w:color w:val="000000"/>
          <w:sz w:val="24"/>
        </w:rPr>
        <w:t xml:space="preserve"> госу</w:t>
      </w:r>
      <w:r>
        <w:rPr>
          <w:color w:val="000000"/>
          <w:sz w:val="24"/>
        </w:rPr>
        <w:t>дарственный налоговый инспектор отдела</w:t>
      </w:r>
      <w:r>
        <w:rPr>
          <w:color w:val="000000"/>
          <w:sz w:val="24"/>
        </w:rPr>
        <w:t xml:space="preserve"> </w:t>
      </w:r>
      <w:r>
        <w:rPr>
          <w:color w:val="000000"/>
          <w:sz w:val="24"/>
        </w:rPr>
        <w:t>в соответствии со своей компетенцией обязан участвовать в подготовке (обсуждении) следующих проектов:</w:t>
      </w:r>
    </w:p>
    <w:p w14:paraId="86000000">
      <w:pPr>
        <w:widowControl w:val="0"/>
        <w:ind w:firstLine="709"/>
        <w:jc w:val="both"/>
        <w:rPr>
          <w:sz w:val="24"/>
        </w:rPr>
      </w:pPr>
      <w:r>
        <w:rPr>
          <w:sz w:val="24"/>
        </w:rPr>
        <w:t>положений об отделе и инспекции;</w:t>
      </w:r>
    </w:p>
    <w:p w14:paraId="87000000">
      <w:pPr>
        <w:widowControl w:val="0"/>
        <w:ind w:firstLine="709"/>
        <w:jc w:val="both"/>
        <w:rPr>
          <w:sz w:val="24"/>
        </w:rPr>
      </w:pPr>
      <w:r>
        <w:rPr>
          <w:sz w:val="24"/>
        </w:rPr>
        <w:t>графика отпусков гражданских служащих отдела;</w:t>
      </w:r>
    </w:p>
    <w:p w14:paraId="88000000">
      <w:pPr>
        <w:widowControl w:val="0"/>
        <w:ind w:firstLine="709"/>
        <w:jc w:val="both"/>
        <w:rPr>
          <w:sz w:val="24"/>
        </w:rPr>
      </w:pPr>
      <w:r>
        <w:rPr>
          <w:sz w:val="24"/>
        </w:rPr>
        <w:t>иных актов по поручению непосредственного руководителя и руководства инспекции.</w:t>
      </w:r>
    </w:p>
    <w:p w14:paraId="89000000">
      <w:pPr>
        <w:widowControl w:val="0"/>
        <w:ind w:firstLine="709"/>
        <w:jc w:val="both"/>
        <w:rPr>
          <w:sz w:val="24"/>
        </w:rPr>
      </w:pPr>
    </w:p>
    <w:p w14:paraId="8A000000">
      <w:pPr>
        <w:ind w:firstLine="720"/>
        <w:jc w:val="both"/>
        <w:rPr>
          <w:b w:val="1"/>
          <w:sz w:val="24"/>
        </w:rPr>
      </w:pPr>
      <w:r>
        <w:rPr>
          <w:b w:val="1"/>
          <w:sz w:val="24"/>
        </w:rPr>
        <w:t xml:space="preserve">VI. Сроки и процедуры подготовки, рассмотрения проектов управленческих и    </w:t>
      </w:r>
    </w:p>
    <w:p w14:paraId="8B000000">
      <w:pPr>
        <w:ind w:firstLine="720"/>
        <w:jc w:val="both"/>
        <w:rPr>
          <w:b w:val="1"/>
          <w:sz w:val="24"/>
        </w:rPr>
      </w:pPr>
      <w:r>
        <w:rPr>
          <w:b w:val="1"/>
          <w:sz w:val="24"/>
        </w:rPr>
        <w:t xml:space="preserve">          иных решений, порядок согласования и принятия данных решений</w:t>
      </w:r>
    </w:p>
    <w:p w14:paraId="8C000000">
      <w:pPr>
        <w:ind w:firstLine="720"/>
        <w:jc w:val="both"/>
        <w:rPr>
          <w:sz w:val="24"/>
        </w:rPr>
      </w:pPr>
    </w:p>
    <w:p w14:paraId="8D000000">
      <w:pPr>
        <w:ind w:firstLine="708"/>
        <w:jc w:val="both"/>
        <w:rPr>
          <w:color w:val="000000"/>
          <w:sz w:val="24"/>
        </w:rPr>
      </w:pPr>
      <w:r>
        <w:rPr>
          <w:sz w:val="24"/>
        </w:rPr>
        <w:t>16</w:t>
      </w:r>
      <w:r>
        <w:rPr>
          <w:sz w:val="24"/>
        </w:rPr>
        <w:t xml:space="preserve">. </w:t>
      </w:r>
      <w:r>
        <w:rPr>
          <w:color w:val="000000"/>
          <w:sz w:val="24"/>
        </w:rPr>
        <w:t>В соответствии со своими должностными обязанностями главный</w:t>
      </w:r>
      <w:r>
        <w:rPr>
          <w:color w:val="000000"/>
          <w:sz w:val="24"/>
        </w:rPr>
        <w:t xml:space="preserve"> государственный налоговый инспектор</w:t>
      </w:r>
      <w:r>
        <w:rPr>
          <w:color w:val="000000"/>
          <w:sz w:val="24"/>
        </w:rPr>
        <w:t xml:space="preserve"> отдела </w:t>
      </w:r>
      <w:r>
        <w:rPr>
          <w:color w:val="000000"/>
          <w:sz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8E000000">
      <w:pPr>
        <w:spacing w:line="360" w:lineRule="auto"/>
        <w:ind w:firstLine="720"/>
        <w:jc w:val="center"/>
        <w:rPr>
          <w:b w:val="1"/>
          <w:sz w:val="28"/>
        </w:rPr>
      </w:pPr>
    </w:p>
    <w:p w14:paraId="8F000000">
      <w:pPr>
        <w:spacing w:line="360" w:lineRule="auto"/>
        <w:ind w:firstLine="720"/>
        <w:jc w:val="center"/>
        <w:rPr>
          <w:b w:val="1"/>
          <w:sz w:val="24"/>
        </w:rPr>
      </w:pPr>
      <w:r>
        <w:rPr>
          <w:b w:val="1"/>
          <w:sz w:val="24"/>
        </w:rPr>
        <w:t>VII.  Порядок служебного взаимодействия</w:t>
      </w:r>
    </w:p>
    <w:p w14:paraId="90000000">
      <w:pPr>
        <w:ind w:firstLine="720"/>
        <w:jc w:val="both"/>
        <w:rPr>
          <w:sz w:val="24"/>
        </w:rPr>
      </w:pPr>
      <w:r>
        <w:rPr>
          <w:sz w:val="24"/>
        </w:rPr>
        <w:t>17</w:t>
      </w:r>
      <w:r>
        <w:rPr>
          <w:sz w:val="24"/>
        </w:rPr>
        <w:t xml:space="preserve">. Взаимодействие </w:t>
      </w:r>
      <w:r>
        <w:rPr>
          <w:sz w:val="24"/>
        </w:rPr>
        <w:t>главного</w:t>
      </w:r>
      <w:r>
        <w:rPr>
          <w:sz w:val="24"/>
        </w:rPr>
        <w:t xml:space="preserve"> государственн</w:t>
      </w:r>
      <w:r>
        <w:rPr>
          <w:sz w:val="24"/>
        </w:rPr>
        <w:t>ого</w:t>
      </w:r>
      <w:r>
        <w:rPr>
          <w:sz w:val="24"/>
        </w:rPr>
        <w:t xml:space="preserve"> налогов</w:t>
      </w:r>
      <w:r>
        <w:rPr>
          <w:sz w:val="24"/>
        </w:rPr>
        <w:t>ого</w:t>
      </w:r>
      <w:r>
        <w:rPr>
          <w:sz w:val="24"/>
        </w:rPr>
        <w:t xml:space="preserve"> инспектор</w:t>
      </w:r>
      <w:r>
        <w:rPr>
          <w:sz w:val="24"/>
        </w:rPr>
        <w:t>а</w:t>
      </w:r>
      <w:r>
        <w:rPr>
          <w:sz w:val="24"/>
        </w:rPr>
        <w:t xml:space="preserve"> </w:t>
      </w:r>
      <w:r>
        <w:rPr>
          <w:sz w:val="24"/>
        </w:rPr>
        <w:t>отдела</w:t>
      </w:r>
      <w:r>
        <w:rPr>
          <w:sz w:val="24"/>
        </w:rPr>
        <w:t xml:space="preserve"> </w:t>
      </w:r>
      <w:r>
        <w:rPr>
          <w:sz w:val="24"/>
        </w:rPr>
        <w:t xml:space="preserve">с федеральными государственными гражданскими служащими инспекции, </w:t>
      </w:r>
      <w:r>
        <w:rPr>
          <w:sz w:val="24"/>
        </w:rPr>
        <w:t xml:space="preserve">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>
        <w:rPr>
          <w:rStyle w:val="Style_4_ch"/>
          <w:b w:val="0"/>
          <w:color w:val="000000"/>
          <w:sz w:val="24"/>
        </w:rPr>
        <w:fldChar w:fldCharType="begin"/>
      </w:r>
      <w:r>
        <w:rPr>
          <w:rStyle w:val="Style_4_ch"/>
          <w:b w:val="0"/>
          <w:color w:val="000000"/>
          <w:sz w:val="24"/>
        </w:rPr>
        <w:instrText>HYPERLINK "garantF1://84842.1000"</w:instrText>
      </w:r>
      <w:r>
        <w:rPr>
          <w:rStyle w:val="Style_4_ch"/>
          <w:b w:val="0"/>
          <w:color w:val="000000"/>
          <w:sz w:val="24"/>
        </w:rPr>
        <w:fldChar w:fldCharType="separate"/>
      </w:r>
      <w:r>
        <w:rPr>
          <w:rStyle w:val="Style_4_ch"/>
          <w:b w:val="0"/>
          <w:color w:val="000000"/>
          <w:sz w:val="24"/>
        </w:rPr>
        <w:t>общих принципов</w:t>
      </w:r>
      <w:r>
        <w:rPr>
          <w:rStyle w:val="Style_4_ch"/>
          <w:b w:val="0"/>
          <w:color w:val="000000"/>
          <w:sz w:val="24"/>
        </w:rPr>
        <w:fldChar w:fldCharType="end"/>
      </w:r>
      <w:r>
        <w:rPr>
          <w:sz w:val="24"/>
        </w:rPr>
        <w:t xml:space="preserve"> служебного поведения государственных служащих, утвержденных </w:t>
      </w:r>
      <w:r>
        <w:rPr>
          <w:rStyle w:val="Style_4_ch"/>
          <w:b w:val="0"/>
          <w:color w:val="000000"/>
          <w:sz w:val="24"/>
        </w:rPr>
        <w:fldChar w:fldCharType="begin"/>
      </w:r>
      <w:r>
        <w:rPr>
          <w:rStyle w:val="Style_4_ch"/>
          <w:b w:val="0"/>
          <w:color w:val="000000"/>
          <w:sz w:val="24"/>
        </w:rPr>
        <w:instrText>HYPERLINK "garantF1://84842.0"</w:instrText>
      </w:r>
      <w:r>
        <w:rPr>
          <w:rStyle w:val="Style_4_ch"/>
          <w:b w:val="0"/>
          <w:color w:val="000000"/>
          <w:sz w:val="24"/>
        </w:rPr>
        <w:fldChar w:fldCharType="separate"/>
      </w:r>
      <w:r>
        <w:rPr>
          <w:rStyle w:val="Style_4_ch"/>
          <w:b w:val="0"/>
          <w:color w:val="000000"/>
          <w:sz w:val="24"/>
        </w:rPr>
        <w:t>Указом</w:t>
      </w:r>
      <w:r>
        <w:rPr>
          <w:rStyle w:val="Style_4_ch"/>
          <w:b w:val="0"/>
          <w:color w:val="000000"/>
          <w:sz w:val="24"/>
        </w:rPr>
        <w:fldChar w:fldCharType="end"/>
      </w:r>
      <w:r>
        <w:rPr>
          <w:b w:val="1"/>
          <w:color w:val="000000"/>
          <w:sz w:val="24"/>
        </w:rPr>
        <w:t xml:space="preserve"> </w:t>
      </w:r>
      <w:r>
        <w:rPr>
          <w:sz w:val="24"/>
        </w:rPr>
        <w:t>Президента Российской Федерации</w:t>
      </w:r>
      <w:r>
        <w:rPr>
          <w:sz w:val="24"/>
        </w:rPr>
        <w:t xml:space="preserve"> от 12 августа 2002 г.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2007, № 13, ст. 1531; 2009, № 29, ст. 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14:paraId="91000000">
      <w:pPr>
        <w:ind w:firstLine="720"/>
        <w:jc w:val="both"/>
        <w:rPr>
          <w:sz w:val="28"/>
        </w:rPr>
      </w:pPr>
    </w:p>
    <w:p w14:paraId="92000000">
      <w:pPr>
        <w:pStyle w:val="Style_11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VIII. Перечень государственных услуг, оказываемых гражданам и организациям в соответствии с </w:t>
      </w:r>
      <w:r>
        <w:rPr>
          <w:rStyle w:val="Style_4_ch"/>
          <w:rFonts w:ascii="Times New Roman" w:hAnsi="Times New Roman"/>
          <w:b w:val="1"/>
          <w:color w:val="000000"/>
          <w:sz w:val="24"/>
        </w:rPr>
        <w:fldChar w:fldCharType="begin"/>
      </w:r>
      <w:r>
        <w:rPr>
          <w:rStyle w:val="Style_4_ch"/>
          <w:rFonts w:ascii="Times New Roman" w:hAnsi="Times New Roman"/>
          <w:b w:val="1"/>
          <w:color w:val="000000"/>
          <w:sz w:val="24"/>
        </w:rPr>
        <w:instrText>HYPERLINK "garantF1://88776.1130"</w:instrText>
      </w:r>
      <w:r>
        <w:rPr>
          <w:rStyle w:val="Style_4_ch"/>
          <w:rFonts w:ascii="Times New Roman" w:hAnsi="Times New Roman"/>
          <w:b w:val="1"/>
          <w:color w:val="000000"/>
          <w:sz w:val="24"/>
        </w:rPr>
        <w:fldChar w:fldCharType="separate"/>
      </w:r>
      <w:r>
        <w:rPr>
          <w:rStyle w:val="Style_4_ch"/>
          <w:rFonts w:ascii="Times New Roman" w:hAnsi="Times New Roman"/>
          <w:b w:val="1"/>
          <w:color w:val="000000"/>
          <w:sz w:val="24"/>
        </w:rPr>
        <w:t>административным регламентом</w:t>
      </w:r>
      <w:r>
        <w:rPr>
          <w:rStyle w:val="Style_4_ch"/>
          <w:rFonts w:ascii="Times New Roman" w:hAnsi="Times New Roman"/>
          <w:b w:val="1"/>
          <w:color w:val="000000"/>
          <w:sz w:val="24"/>
        </w:rPr>
        <w:fldChar w:fldCharType="end"/>
      </w:r>
      <w:r>
        <w:rPr>
          <w:rFonts w:ascii="Times New Roman" w:hAnsi="Times New Roman"/>
          <w:b w:val="0"/>
          <w:sz w:val="24"/>
        </w:rPr>
        <w:t xml:space="preserve"> </w:t>
      </w:r>
      <w:r>
        <w:rPr>
          <w:rFonts w:ascii="Times New Roman" w:hAnsi="Times New Roman"/>
          <w:sz w:val="24"/>
        </w:rPr>
        <w:t>Федеральной налоговой службы</w:t>
      </w:r>
    </w:p>
    <w:p w14:paraId="93000000">
      <w:pPr>
        <w:rPr>
          <w:sz w:val="24"/>
        </w:rPr>
      </w:pPr>
    </w:p>
    <w:p w14:paraId="94000000">
      <w:pPr>
        <w:ind w:firstLine="141"/>
        <w:jc w:val="both"/>
        <w:rPr>
          <w:sz w:val="24"/>
        </w:rPr>
      </w:pPr>
      <w:r>
        <w:rPr>
          <w:sz w:val="28"/>
        </w:rPr>
        <w:t xml:space="preserve"> </w:t>
      </w:r>
      <w:r>
        <w:rPr>
          <w:sz w:val="24"/>
        </w:rPr>
        <w:t xml:space="preserve"> 18</w:t>
      </w:r>
      <w:r>
        <w:rPr>
          <w:sz w:val="24"/>
        </w:rPr>
        <w:t xml:space="preserve">. </w:t>
      </w:r>
      <w:r>
        <w:rPr>
          <w:sz w:val="24"/>
        </w:rPr>
        <w:t>Главный</w:t>
      </w:r>
      <w:r>
        <w:rPr>
          <w:sz w:val="24"/>
        </w:rPr>
        <w:t xml:space="preserve"> государственный налоговый инспектор </w:t>
      </w:r>
      <w:r>
        <w:rPr>
          <w:sz w:val="24"/>
        </w:rPr>
        <w:t>отдела</w:t>
      </w:r>
      <w:r>
        <w:rPr>
          <w:sz w:val="24"/>
        </w:rPr>
        <w:t xml:space="preserve"> </w:t>
      </w:r>
      <w:r>
        <w:rPr>
          <w:sz w:val="24"/>
        </w:rPr>
        <w:t xml:space="preserve">  государственные услуги не оказывает.</w:t>
      </w:r>
    </w:p>
    <w:p w14:paraId="95000000">
      <w:pPr>
        <w:pStyle w:val="Style_11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IX. Показатели эффективности и результативности профессиональной служебной деятельности</w:t>
      </w:r>
    </w:p>
    <w:p w14:paraId="96000000"/>
    <w:p w14:paraId="97000000">
      <w:pPr>
        <w:ind/>
        <w:jc w:val="both"/>
        <w:rPr>
          <w:sz w:val="24"/>
        </w:rPr>
      </w:pPr>
      <w:r>
        <w:rPr>
          <w:sz w:val="28"/>
        </w:rPr>
        <w:t xml:space="preserve">       </w:t>
      </w:r>
      <w:r>
        <w:rPr>
          <w:sz w:val="24"/>
        </w:rPr>
        <w:t xml:space="preserve">  </w:t>
      </w:r>
      <w:r>
        <w:rPr>
          <w:sz w:val="24"/>
        </w:rPr>
        <w:t>19</w:t>
      </w:r>
      <w:r>
        <w:rPr>
          <w:sz w:val="24"/>
        </w:rPr>
        <w:t xml:space="preserve">. </w:t>
      </w:r>
      <w:r>
        <w:rPr>
          <w:sz w:val="24"/>
        </w:rPr>
        <w:t xml:space="preserve">Эффективность </w:t>
      </w:r>
      <w:r>
        <w:rPr>
          <w:sz w:val="24"/>
        </w:rPr>
        <w:t xml:space="preserve">и результативность </w:t>
      </w:r>
      <w:r>
        <w:rPr>
          <w:sz w:val="24"/>
        </w:rPr>
        <w:t xml:space="preserve">профессиональной служебной деятельности </w:t>
      </w:r>
      <w:r>
        <w:rPr>
          <w:sz w:val="24"/>
        </w:rPr>
        <w:t>главного</w:t>
      </w:r>
      <w:r>
        <w:rPr>
          <w:sz w:val="24"/>
        </w:rPr>
        <w:t xml:space="preserve"> государственн</w:t>
      </w:r>
      <w:r>
        <w:rPr>
          <w:sz w:val="24"/>
        </w:rPr>
        <w:t>ого</w:t>
      </w:r>
      <w:r>
        <w:rPr>
          <w:sz w:val="24"/>
        </w:rPr>
        <w:t xml:space="preserve"> налогов</w:t>
      </w:r>
      <w:r>
        <w:rPr>
          <w:sz w:val="24"/>
        </w:rPr>
        <w:t>ого</w:t>
      </w:r>
      <w:r>
        <w:rPr>
          <w:sz w:val="24"/>
        </w:rPr>
        <w:t xml:space="preserve"> инспектор</w:t>
      </w:r>
      <w:r>
        <w:rPr>
          <w:sz w:val="24"/>
        </w:rPr>
        <w:t>а</w:t>
      </w:r>
      <w:r>
        <w:rPr>
          <w:sz w:val="24"/>
        </w:rPr>
        <w:t xml:space="preserve"> </w:t>
      </w:r>
      <w:r>
        <w:rPr>
          <w:sz w:val="24"/>
        </w:rPr>
        <w:t>отдела</w:t>
      </w:r>
      <w:r>
        <w:rPr>
          <w:sz w:val="24"/>
        </w:rPr>
        <w:t xml:space="preserve"> </w:t>
      </w:r>
      <w:r>
        <w:rPr>
          <w:sz w:val="24"/>
        </w:rPr>
        <w:t>оценивается по следующим показателям:</w:t>
      </w:r>
    </w:p>
    <w:p w14:paraId="98000000">
      <w:pPr>
        <w:ind/>
        <w:jc w:val="both"/>
        <w:rPr>
          <w:sz w:val="24"/>
        </w:rPr>
      </w:pPr>
      <w:r>
        <w:rPr>
          <w:sz w:val="24"/>
        </w:rPr>
        <w:t xml:space="preserve">         выполняемому объему работы и интенсивности труда, соблюдению служебной дисциплины;</w:t>
      </w:r>
    </w:p>
    <w:p w14:paraId="99000000">
      <w:pPr>
        <w:ind/>
        <w:jc w:val="both"/>
        <w:rPr>
          <w:sz w:val="24"/>
        </w:rPr>
      </w:pPr>
      <w:r>
        <w:rPr>
          <w:sz w:val="24"/>
        </w:rPr>
        <w:t xml:space="preserve">         своевременности и оперативности выполнения поручений;</w:t>
      </w:r>
    </w:p>
    <w:p w14:paraId="9A000000">
      <w:pPr>
        <w:ind/>
        <w:jc w:val="both"/>
        <w:rPr>
          <w:sz w:val="24"/>
        </w:rPr>
      </w:pPr>
      <w:r>
        <w:rPr>
          <w:sz w:val="24"/>
        </w:rPr>
        <w:t xml:space="preserve">         качеству выполненной работы;</w:t>
      </w:r>
    </w:p>
    <w:p w14:paraId="9B000000">
      <w:pPr>
        <w:ind/>
        <w:jc w:val="both"/>
        <w:rPr>
          <w:sz w:val="24"/>
        </w:rPr>
      </w:pPr>
      <w:r>
        <w:rPr>
          <w:sz w:val="24"/>
        </w:rPr>
        <w:t xml:space="preserve">         способности выполнять должностные функции самостоятельно, без помощи руководителя;</w:t>
      </w:r>
    </w:p>
    <w:p w14:paraId="9C000000">
      <w:pPr>
        <w:ind/>
        <w:jc w:val="both"/>
        <w:rPr>
          <w:sz w:val="24"/>
        </w:rPr>
      </w:pPr>
      <w:r>
        <w:rPr>
          <w:sz w:val="24"/>
        </w:rPr>
        <w:t xml:space="preserve">        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9D000000">
      <w:pPr>
        <w:ind/>
        <w:jc w:val="both"/>
        <w:rPr>
          <w:sz w:val="24"/>
        </w:rPr>
      </w:pPr>
      <w:r>
        <w:rPr>
          <w:sz w:val="24"/>
        </w:rPr>
        <w:t xml:space="preserve">          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9E000000">
      <w:pPr>
        <w:ind/>
        <w:jc w:val="both"/>
        <w:rPr>
          <w:sz w:val="24"/>
        </w:rPr>
      </w:pPr>
      <w:r>
        <w:rPr>
          <w:sz w:val="24"/>
        </w:rPr>
        <w:t xml:space="preserve">          отсутствие обращений (жалоб) граждан, должностных лиц налогоплательщиков и их представителей на нетактичное, невежливое и формальное обращение при исполнении должностных обязанностей (на неудовлетворительное обслуживание);</w:t>
      </w:r>
    </w:p>
    <w:p w14:paraId="9F000000">
      <w:pPr>
        <w:ind/>
        <w:jc w:val="both"/>
        <w:rPr>
          <w:sz w:val="24"/>
        </w:rPr>
      </w:pPr>
      <w:r>
        <w:rPr>
          <w:sz w:val="24"/>
        </w:rPr>
        <w:t xml:space="preserve">       </w:t>
      </w:r>
      <w:r>
        <w:rPr>
          <w:sz w:val="24"/>
        </w:rPr>
        <w:t>юридически грамотному составлению документа, отсутствию стилистических и грамматических ошибок).</w:t>
      </w:r>
    </w:p>
    <w:p w14:paraId="A0000000">
      <w:pPr>
        <w:ind/>
        <w:jc w:val="both"/>
        <w:rPr>
          <w:sz w:val="28"/>
        </w:rPr>
      </w:pPr>
    </w:p>
    <w:p w14:paraId="A1000000">
      <w:pPr>
        <w:ind/>
        <w:jc w:val="both"/>
        <w:rPr>
          <w:sz w:val="28"/>
        </w:rPr>
      </w:pPr>
    </w:p>
    <w:p w14:paraId="A2000000">
      <w:pPr>
        <w:ind/>
        <w:jc w:val="both"/>
        <w:rPr>
          <w:sz w:val="28"/>
        </w:rPr>
      </w:pPr>
    </w:p>
    <w:p w14:paraId="A3000000">
      <w:pPr>
        <w:ind/>
        <w:jc w:val="center"/>
        <w:rPr>
          <w:sz w:val="28"/>
        </w:rPr>
      </w:pPr>
    </w:p>
    <w:p w14:paraId="A4000000">
      <w:pPr>
        <w:ind w:firstLine="709"/>
        <w:jc w:val="center"/>
        <w:rPr>
          <w:sz w:val="28"/>
        </w:rPr>
      </w:pPr>
    </w:p>
    <w:p w14:paraId="A5000000">
      <w:pPr>
        <w:ind w:firstLine="720"/>
        <w:jc w:val="center"/>
        <w:rPr>
          <w:b w:val="1"/>
        </w:rPr>
      </w:pPr>
    </w:p>
    <w:sectPr>
      <w:headerReference r:id="rId1" w:type="default"/>
      <w:pgSz w:h="16838" w:w="11906"/>
      <w:pgMar w:bottom="851" w:footer="709" w:gutter="0" w:header="709" w:left="1588" w:right="794" w:top="79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x14="http://schemas.microsoft.com/office/spreadsheetml/2009/9/main" xmlns:xdr="http://schemas.openxmlformats.org/drawingml/2006/spreadsheetDrawing" mc:Ignorable="co w14 x14 w15">
  <w:p>
    <w:pPr>
      <w:framePr w:hAnchor="margin" w:vAnchor="text" w:wrap="around" w:xAlign="center" w:y="1"/>
    </w:pPr>
    <w:r>
      <w:rPr>
        <w:rStyle w:val="Style_1_ch"/>
      </w:rPr>
      <w:fldChar w:fldCharType="begin"/>
    </w:r>
    <w:r>
      <w:rPr>
        <w:rStyle w:val="Style_1_ch"/>
      </w:rPr>
      <w:instrText xml:space="preserve">PAGE </w:instrText>
    </w:r>
    <w:r>
      <w:rPr>
        <w:rStyle w:val="Style_1_ch"/>
      </w:rPr>
      <w:fldChar w:fldCharType="separate"/>
    </w:r>
    <w:r>
      <w:rPr>
        <w:rStyle w:val="Style_1_ch"/>
      </w:rPr>
      <w:fldChar w:fldCharType="end"/>
    </w:r>
  </w:p>
  <w:p w14:paraId="01000000">
    <w:pPr>
      <w:pStyle w:val="Style_2"/>
    </w:pPr>
  </w:p>
</w:hdr>
</file>

<file path=word/numbering.xml><?xml version="1.0" encoding="utf-8"?>
<w:numbering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x14="http://schemas.microsoft.com/office/spreadsheetml/2009/9/main" xmlns:xdr="http://schemas.openxmlformats.org/drawingml/2006/spreadsheetDrawing" mc:Ignorable="co w14 x14 w15">
  <w:abstractNum w:abstractNumId="0">
    <w:lvl w:ilvl="0">
      <w:start w:val="1"/>
      <w:numFmt w:val="upperRoman"/>
      <w:lvlText w:val="%1."/>
      <w:lvlJc w:val="left"/>
      <w:pPr>
        <w:ind w:hanging="720" w:left="795"/>
      </w:pPr>
    </w:lvl>
    <w:lvl w:ilvl="1">
      <w:start w:val="1"/>
      <w:numFmt w:val="lowerLetter"/>
      <w:lvlText w:val="%2."/>
      <w:lvlJc w:val="left"/>
      <w:pPr>
        <w:ind w:hanging="360" w:left="1155"/>
      </w:pPr>
    </w:lvl>
    <w:lvl w:ilvl="2">
      <w:start w:val="1"/>
      <w:numFmt w:val="lowerRoman"/>
      <w:lvlText w:val="%3."/>
      <w:lvlJc w:val="right"/>
      <w:pPr>
        <w:ind w:hanging="180" w:left="1875"/>
      </w:pPr>
    </w:lvl>
    <w:lvl w:ilvl="3">
      <w:start w:val="1"/>
      <w:numFmt w:val="decimal"/>
      <w:lvlText w:val="%4."/>
      <w:lvlJc w:val="left"/>
      <w:pPr>
        <w:ind w:hanging="360" w:left="2595"/>
      </w:pPr>
    </w:lvl>
    <w:lvl w:ilvl="4">
      <w:start w:val="1"/>
      <w:numFmt w:val="lowerLetter"/>
      <w:lvlText w:val="%5."/>
      <w:lvlJc w:val="left"/>
      <w:pPr>
        <w:ind w:hanging="360" w:left="3315"/>
      </w:pPr>
    </w:lvl>
    <w:lvl w:ilvl="5">
      <w:start w:val="1"/>
      <w:numFmt w:val="lowerRoman"/>
      <w:lvlText w:val="%6."/>
      <w:lvlJc w:val="right"/>
      <w:pPr>
        <w:ind w:hanging="180" w:left="4035"/>
      </w:pPr>
    </w:lvl>
    <w:lvl w:ilvl="6">
      <w:start w:val="1"/>
      <w:numFmt w:val="decimal"/>
      <w:lvlText w:val="%7."/>
      <w:lvlJc w:val="left"/>
      <w:pPr>
        <w:ind w:hanging="360" w:left="4755"/>
      </w:pPr>
    </w:lvl>
    <w:lvl w:ilvl="7">
      <w:start w:val="1"/>
      <w:numFmt w:val="lowerLetter"/>
      <w:lvlText w:val="%8."/>
      <w:lvlJc w:val="left"/>
      <w:pPr>
        <w:ind w:hanging="360" w:left="5475"/>
      </w:pPr>
    </w:lvl>
    <w:lvl w:ilvl="8">
      <w:start w:val="1"/>
      <w:numFmt w:val="lowerRoman"/>
      <w:lvlText w:val="%9."/>
      <w:lvlJc w:val="right"/>
      <w:pPr>
        <w:ind w:hanging="180" w:left="6195"/>
      </w:pPr>
    </w:lvl>
  </w:abstractNum>
  <w:abstractNum w:abstractNumId="1">
    <w:lvl w:ilvl="0">
      <w:start w:val="1"/>
      <w:numFmt w:val="bullet"/>
      <w:lvlText w:val=""/>
      <w:lvlJc w:val="left"/>
      <w:pPr>
        <w:ind w:hanging="360" w:left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hanging="360" w:left="180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hanging="360" w:left="252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hanging="360" w:left="324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hanging="360" w:left="39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hanging="360" w:left="468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hanging="360" w:left="540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hanging="360" w:left="612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hanging="360" w:left="6840"/>
      </w:pPr>
      <w:rPr>
        <w:rFonts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x14="http://schemas.microsoft.com/office/spreadsheetml/2009/9/main" xmlns:xdr="http://schemas.openxmlformats.org/drawingml/2006/spreadsheetDrawing" mc:Ignorable="co w14 x14 w15">
  <w:defaultTabStop w:val="680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x14="http://schemas.microsoft.com/office/spreadsheetml/2009/9/main" xmlns:xdr="http://schemas.openxmlformats.org/drawingml/2006/spreadsheetDrawing" mc:Ignorable="co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ing 10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toc 10" w:qFormat="0" w:semiHidden="0" w:uiPriority="39" w:unhideWhenUsed="0"/>
    <w:lsdException w:name="Hyperlink" w:qFormat="0" w:semiHidden="0" w:unhideWhenUsed="0"/>
  </w:latentStyles>
  <w:style w:default="1" w:styleId="Style_12" w:type="paragraph">
    <w:name w:val="Normal"/>
    <w:link w:val="Style_12_ch"/>
    <w:uiPriority w:val="0"/>
    <w:qFormat/>
    <w:rPr>
      <w:sz w:val="24"/>
    </w:rPr>
  </w:style>
  <w:style w:default="1" w:styleId="Style_12_ch" w:type="character">
    <w:name w:val="Normal"/>
    <w:link w:val="Style_12"/>
    <w:rPr>
      <w:sz w:val="24"/>
    </w:rPr>
  </w:style>
  <w:style w:styleId="Style_13" w:type="paragraph">
    <w:name w:val="toc 2"/>
    <w:next w:val="Style_12"/>
    <w:link w:val="Style_13_ch"/>
    <w:uiPriority w:val="39"/>
    <w:pPr>
      <w:ind w:firstLine="0" w:left="200"/>
    </w:pPr>
  </w:style>
  <w:style w:styleId="Style_13_ch" w:type="character">
    <w:name w:val="toc 2"/>
    <w:link w:val="Style_13"/>
  </w:style>
  <w:style w:styleId="Style_14" w:type="paragraph">
    <w:name w:val="toc 4"/>
    <w:next w:val="Style_12"/>
    <w:link w:val="Style_14_ch"/>
    <w:uiPriority w:val="39"/>
    <w:pPr>
      <w:ind w:firstLine="0" w:left="600"/>
    </w:pPr>
  </w:style>
  <w:style w:styleId="Style_14_ch" w:type="character">
    <w:name w:val="toc 4"/>
    <w:link w:val="Style_14"/>
  </w:style>
  <w:style w:styleId="Style_6" w:type="paragraph">
    <w:name w:val="Style15"/>
    <w:basedOn w:val="Style_12"/>
    <w:link w:val="Style_6_ch"/>
    <w:pPr>
      <w:widowControl w:val="0"/>
      <w:spacing w:line="317" w:lineRule="exact"/>
      <w:ind w:firstLine="720"/>
      <w:jc w:val="both"/>
    </w:pPr>
  </w:style>
  <w:style w:styleId="Style_6_ch" w:type="character">
    <w:name w:val="Style15"/>
    <w:basedOn w:val="Style_12_ch"/>
    <w:link w:val="Style_6"/>
  </w:style>
  <w:style w:styleId="Style_15" w:type="paragraph">
    <w:name w:val="toc 6"/>
    <w:next w:val="Style_12"/>
    <w:link w:val="Style_15_ch"/>
    <w:uiPriority w:val="39"/>
    <w:pPr>
      <w:ind w:firstLine="0" w:left="1000"/>
    </w:pPr>
  </w:style>
  <w:style w:styleId="Style_15_ch" w:type="character">
    <w:name w:val="toc 6"/>
    <w:link w:val="Style_15"/>
  </w:style>
  <w:style w:styleId="Style_16" w:type="paragraph">
    <w:name w:val="toc 7"/>
    <w:next w:val="Style_12"/>
    <w:link w:val="Style_16_ch"/>
    <w:uiPriority w:val="39"/>
    <w:pPr>
      <w:ind w:firstLine="0" w:left="1200"/>
    </w:pPr>
  </w:style>
  <w:style w:styleId="Style_16_ch" w:type="character">
    <w:name w:val="toc 7"/>
    <w:link w:val="Style_16"/>
  </w:style>
  <w:style w:styleId="Style_3" w:type="paragraph">
    <w:name w:val="heading 3"/>
    <w:basedOn w:val="Style_12"/>
    <w:next w:val="Style_12"/>
    <w:link w:val="Style_3_ch"/>
    <w:uiPriority w:val="9"/>
    <w:qFormat/>
    <w:pPr>
      <w:keepNext w:val="1"/>
      <w:ind/>
      <w:jc w:val="center"/>
      <w:outlineLvl w:val="2"/>
    </w:pPr>
    <w:rPr>
      <w:b w:val="1"/>
      <w:sz w:val="28"/>
    </w:rPr>
  </w:style>
  <w:style w:styleId="Style_3_ch" w:type="character">
    <w:name w:val="heading 3"/>
    <w:basedOn w:val="Style_12_ch"/>
    <w:link w:val="Style_3"/>
    <w:rPr>
      <w:b w:val="1"/>
      <w:sz w:val="28"/>
    </w:rPr>
  </w:style>
  <w:style w:styleId="Style_10" w:type="paragraph">
    <w:name w:val="Body Text Indent 2"/>
    <w:basedOn w:val="Style_12"/>
    <w:link w:val="Style_10_ch"/>
    <w:pPr>
      <w:spacing w:after="120" w:line="480" w:lineRule="auto"/>
      <w:ind w:firstLine="0" w:left="283"/>
    </w:pPr>
  </w:style>
  <w:style w:styleId="Style_10_ch" w:type="character">
    <w:name w:val="Body Text Indent 2"/>
    <w:basedOn w:val="Style_12_ch"/>
    <w:link w:val="Style_10"/>
  </w:style>
  <w:style w:styleId="Style_7" w:type="paragraph">
    <w:name w:val="Style13"/>
    <w:basedOn w:val="Style_12"/>
    <w:link w:val="Style_7_ch"/>
    <w:pPr>
      <w:widowControl w:val="0"/>
      <w:spacing w:line="326" w:lineRule="exact"/>
      <w:ind w:firstLine="710"/>
      <w:jc w:val="both"/>
    </w:pPr>
  </w:style>
  <w:style w:styleId="Style_7_ch" w:type="character">
    <w:name w:val="Style13"/>
    <w:basedOn w:val="Style_12_ch"/>
    <w:link w:val="Style_7"/>
  </w:style>
  <w:style w:styleId="Style_17" w:type="paragraph">
    <w:name w:val="ConsPlusCell"/>
    <w:link w:val="Style_17_ch"/>
    <w:rPr>
      <w:sz w:val="26"/>
    </w:rPr>
  </w:style>
  <w:style w:styleId="Style_17_ch" w:type="character">
    <w:name w:val="ConsPlusCell"/>
    <w:link w:val="Style_17"/>
    <w:rPr>
      <w:sz w:val="26"/>
    </w:rPr>
  </w:style>
  <w:style w:styleId="Style_18" w:type="paragraph">
    <w:name w:val="Знак Знак1"/>
    <w:link w:val="Style_18_ch"/>
    <w:rPr>
      <w:rFonts w:ascii="Arial" w:hAnsi="Arial"/>
      <w:b w:val="1"/>
      <w:sz w:val="32"/>
    </w:rPr>
  </w:style>
  <w:style w:styleId="Style_18_ch" w:type="character">
    <w:name w:val="Знак Знак1"/>
    <w:link w:val="Style_18"/>
    <w:rPr>
      <w:rFonts w:ascii="Arial" w:hAnsi="Arial"/>
      <w:b w:val="1"/>
      <w:sz w:val="32"/>
    </w:rPr>
  </w:style>
  <w:style w:styleId="Style_19" w:type="paragraph">
    <w:name w:val="ConsPlusNonformat"/>
    <w:link w:val="Style_19_ch"/>
    <w:pPr>
      <w:widowControl w:val="0"/>
      <w:ind/>
    </w:pPr>
    <w:rPr>
      <w:rFonts w:ascii="Courier New" w:hAnsi="Courier New"/>
    </w:rPr>
  </w:style>
  <w:style w:styleId="Style_19_ch" w:type="character">
    <w:name w:val="ConsPlusNonformat"/>
    <w:link w:val="Style_19"/>
    <w:rPr>
      <w:rFonts w:ascii="Courier New" w:hAnsi="Courier New"/>
    </w:rPr>
  </w:style>
  <w:style w:styleId="Style_20" w:type="paragraph">
    <w:name w:val="Body Text Indent"/>
    <w:basedOn w:val="Style_12"/>
    <w:link w:val="Style_20_ch"/>
    <w:pPr>
      <w:spacing w:after="120"/>
      <w:ind w:firstLine="0" w:left="283"/>
    </w:pPr>
  </w:style>
  <w:style w:styleId="Style_20_ch" w:type="character">
    <w:name w:val="Body Text Indent"/>
    <w:basedOn w:val="Style_12_ch"/>
    <w:link w:val="Style_20"/>
  </w:style>
  <w:style w:styleId="Style_8" w:type="paragraph">
    <w:name w:val="text_osn1"/>
    <w:basedOn w:val="Style_21"/>
    <w:link w:val="Style_8_ch"/>
  </w:style>
  <w:style w:styleId="Style_8_ch" w:type="character">
    <w:name w:val="text_osn1"/>
    <w:basedOn w:val="Style_21_ch"/>
    <w:link w:val="Style_8"/>
  </w:style>
  <w:style w:styleId="Style_22" w:type="paragraph">
    <w:name w:val="Style5"/>
    <w:basedOn w:val="Style_12"/>
    <w:link w:val="Style_22_ch"/>
    <w:pPr>
      <w:widowControl w:val="0"/>
      <w:spacing w:line="323" w:lineRule="exact"/>
      <w:ind w:firstLine="691"/>
      <w:jc w:val="both"/>
    </w:pPr>
  </w:style>
  <w:style w:styleId="Style_22_ch" w:type="character">
    <w:name w:val="Style5"/>
    <w:basedOn w:val="Style_12_ch"/>
    <w:link w:val="Style_22"/>
  </w:style>
  <w:style w:styleId="Style_2" w:type="paragraph">
    <w:name w:val="header"/>
    <w:basedOn w:val="Style_12"/>
    <w:link w:val="Style_2_ch"/>
    <w:pPr>
      <w:tabs>
        <w:tab w:leader="none" w:pos="4677" w:val="center"/>
        <w:tab w:leader="none" w:pos="9355" w:val="right"/>
      </w:tabs>
      <w:ind/>
    </w:pPr>
  </w:style>
  <w:style w:styleId="Style_2_ch" w:type="character">
    <w:name w:val="header"/>
    <w:basedOn w:val="Style_12_ch"/>
    <w:link w:val="Style_2"/>
  </w:style>
  <w:style w:styleId="Style_23" w:type="paragraph">
    <w:name w:val="toc 3"/>
    <w:next w:val="Style_12"/>
    <w:link w:val="Style_23_ch"/>
    <w:uiPriority w:val="39"/>
    <w:pPr>
      <w:ind w:firstLine="0" w:left="400"/>
    </w:pPr>
  </w:style>
  <w:style w:styleId="Style_23_ch" w:type="character">
    <w:name w:val="toc 3"/>
    <w:link w:val="Style_23"/>
  </w:style>
  <w:style w:styleId="Style_9" w:type="paragraph">
    <w:name w:val="Body Text"/>
    <w:basedOn w:val="Style_12"/>
    <w:link w:val="Style_9_ch"/>
    <w:pPr>
      <w:ind/>
      <w:jc w:val="both"/>
    </w:pPr>
  </w:style>
  <w:style w:styleId="Style_9_ch" w:type="character">
    <w:name w:val="Body Text"/>
    <w:basedOn w:val="Style_12_ch"/>
    <w:link w:val="Style_9"/>
  </w:style>
  <w:style w:styleId="Style_24" w:type="paragraph">
    <w:name w:val="heading 5"/>
    <w:next w:val="Style_12"/>
    <w:link w:val="Style_24_ch"/>
    <w:uiPriority w:val="9"/>
    <w:qFormat/>
    <w:pPr>
      <w:spacing w:after="120" w:before="120"/>
      <w:ind/>
      <w:outlineLvl w:val="4"/>
    </w:pPr>
    <w:rPr>
      <w:rFonts w:ascii="XO Thames" w:hAnsi="XO Thames"/>
      <w:b w:val="1"/>
      <w:color w:val="000000"/>
      <w:sz w:val="22"/>
    </w:rPr>
  </w:style>
  <w:style w:styleId="Style_24_ch" w:type="character">
    <w:name w:val="heading 5"/>
    <w:link w:val="Style_24"/>
    <w:rPr>
      <w:rFonts w:ascii="XO Thames" w:hAnsi="XO Thames"/>
      <w:b w:val="1"/>
      <w:color w:val="000000"/>
      <w:sz w:val="22"/>
    </w:rPr>
  </w:style>
  <w:style w:styleId="Style_11" w:type="paragraph">
    <w:name w:val="heading 1"/>
    <w:basedOn w:val="Style_12"/>
    <w:next w:val="Style_12"/>
    <w:link w:val="Style_11_ch"/>
    <w:uiPriority w:val="9"/>
    <w:qFormat/>
    <w:pPr>
      <w:keepNext w:val="1"/>
      <w:spacing w:after="60" w:before="240"/>
      <w:ind/>
      <w:outlineLvl w:val="0"/>
    </w:pPr>
    <w:rPr>
      <w:rFonts w:ascii="Arial" w:hAnsi="Arial"/>
      <w:b w:val="1"/>
      <w:sz w:val="32"/>
    </w:rPr>
  </w:style>
  <w:style w:styleId="Style_11_ch" w:type="character">
    <w:name w:val="heading 1"/>
    <w:basedOn w:val="Style_12_ch"/>
    <w:link w:val="Style_11"/>
    <w:rPr>
      <w:rFonts w:ascii="Arial" w:hAnsi="Arial"/>
      <w:b w:val="1"/>
      <w:sz w:val="32"/>
    </w:rPr>
  </w:style>
  <w:style w:styleId="Style_25" w:type="paragraph">
    <w:name w:val="footer"/>
    <w:basedOn w:val="Style_12"/>
    <w:link w:val="Style_25_ch"/>
    <w:pPr>
      <w:tabs>
        <w:tab w:leader="none" w:pos="4677" w:val="center"/>
        <w:tab w:leader="none" w:pos="9355" w:val="right"/>
      </w:tabs>
      <w:ind/>
    </w:pPr>
  </w:style>
  <w:style w:styleId="Style_25_ch" w:type="character">
    <w:name w:val="footer"/>
    <w:basedOn w:val="Style_12_ch"/>
    <w:link w:val="Style_25"/>
  </w:style>
  <w:style w:styleId="Style_26" w:type="paragraph">
    <w:name w:val="Hyperlink"/>
    <w:link w:val="Style_26_ch"/>
    <w:rPr>
      <w:color w:val="0000FF"/>
      <w:u w:val="single"/>
    </w:rPr>
  </w:style>
  <w:style w:styleId="Style_26_ch" w:type="character">
    <w:name w:val="Hyperlink"/>
    <w:link w:val="Style_26"/>
    <w:rPr>
      <w:color w:val="0000FF"/>
      <w:u w:val="single"/>
    </w:rPr>
  </w:style>
  <w:style w:styleId="Style_27" w:type="paragraph">
    <w:name w:val="Footnote"/>
    <w:link w:val="Style_27_ch"/>
    <w:pPr>
      <w:ind/>
      <w:jc w:val="left"/>
    </w:pPr>
    <w:rPr>
      <w:rFonts w:ascii="XO Thames" w:hAnsi="XO Thames"/>
      <w:sz w:val="22"/>
    </w:rPr>
  </w:style>
  <w:style w:styleId="Style_27_ch" w:type="character">
    <w:name w:val="Footnote"/>
    <w:link w:val="Style_27"/>
    <w:rPr>
      <w:rFonts w:ascii="XO Thames" w:hAnsi="XO Thames"/>
      <w:sz w:val="22"/>
    </w:rPr>
  </w:style>
  <w:style w:styleId="Style_28" w:type="paragraph">
    <w:name w:val="toc 1"/>
    <w:next w:val="Style_12"/>
    <w:link w:val="Style_28_ch"/>
    <w:uiPriority w:val="39"/>
    <w:pPr>
      <w:ind w:firstLine="0" w:left="0"/>
    </w:pPr>
    <w:rPr>
      <w:rFonts w:ascii="XO Thames" w:hAnsi="XO Thames"/>
      <w:b w:val="1"/>
    </w:rPr>
  </w:style>
  <w:style w:styleId="Style_28_ch" w:type="character">
    <w:name w:val="toc 1"/>
    <w:link w:val="Style_28"/>
    <w:rPr>
      <w:rFonts w:ascii="XO Thames" w:hAnsi="XO Thames"/>
      <w:b w:val="1"/>
    </w:rPr>
  </w:style>
  <w:style w:styleId="Style_29" w:type="paragraph">
    <w:name w:val="Body Text 2"/>
    <w:basedOn w:val="Style_12"/>
    <w:link w:val="Style_29_ch"/>
    <w:pPr>
      <w:ind/>
      <w:jc w:val="center"/>
    </w:pPr>
    <w:rPr>
      <w:sz w:val="20"/>
    </w:rPr>
  </w:style>
  <w:style w:styleId="Style_29_ch" w:type="character">
    <w:name w:val="Body Text 2"/>
    <w:basedOn w:val="Style_12_ch"/>
    <w:link w:val="Style_29"/>
    <w:rPr>
      <w:sz w:val="20"/>
    </w:rPr>
  </w:style>
  <w:style w:styleId="Style_30" w:type="paragraph">
    <w:name w:val="Header and Footer"/>
    <w:link w:val="Style_30_ch"/>
    <w:pPr>
      <w:spacing w:line="360" w:lineRule="auto"/>
      <w:ind/>
    </w:pPr>
    <w:rPr>
      <w:rFonts w:ascii="XO Thames" w:hAnsi="XO Thames"/>
      <w:sz w:val="20"/>
    </w:rPr>
  </w:style>
  <w:style w:styleId="Style_30_ch" w:type="character">
    <w:name w:val="Header and Footer"/>
    <w:link w:val="Style_30"/>
    <w:rPr>
      <w:rFonts w:ascii="XO Thames" w:hAnsi="XO Thames"/>
      <w:sz w:val="20"/>
    </w:rPr>
  </w:style>
  <w:style w:styleId="Style_21" w:type="paragraph">
    <w:name w:val="Default Paragraph Font"/>
    <w:link w:val="Style_21_ch"/>
  </w:style>
  <w:style w:styleId="Style_21_ch" w:type="character">
    <w:name w:val="Default Paragraph Font"/>
    <w:link w:val="Style_21"/>
  </w:style>
  <w:style w:styleId="Style_31" w:type="paragraph">
    <w:name w:val=" Знак"/>
    <w:basedOn w:val="Style_12"/>
    <w:link w:val="Style_31_ch"/>
    <w:pPr>
      <w:spacing w:after="160" w:before="120" w:line="240" w:lineRule="exact"/>
      <w:ind/>
      <w:jc w:val="both"/>
    </w:pPr>
    <w:rPr>
      <w:rFonts w:ascii="Verdana" w:hAnsi="Verdana"/>
      <w:sz w:val="20"/>
    </w:rPr>
  </w:style>
  <w:style w:styleId="Style_31_ch" w:type="character">
    <w:name w:val=" Знак"/>
    <w:basedOn w:val="Style_12_ch"/>
    <w:link w:val="Style_31"/>
    <w:rPr>
      <w:rFonts w:ascii="Verdana" w:hAnsi="Verdana"/>
      <w:sz w:val="20"/>
    </w:rPr>
  </w:style>
  <w:style w:styleId="Style_32" w:type="paragraph">
    <w:name w:val="toc 9"/>
    <w:next w:val="Style_12"/>
    <w:link w:val="Style_32_ch"/>
    <w:uiPriority w:val="39"/>
    <w:pPr>
      <w:ind w:firstLine="0" w:left="1600"/>
    </w:pPr>
  </w:style>
  <w:style w:styleId="Style_32_ch" w:type="character">
    <w:name w:val="toc 9"/>
    <w:link w:val="Style_32"/>
  </w:style>
  <w:style w:styleId="Style_33" w:type="paragraph">
    <w:name w:val="Body Text Indent 3"/>
    <w:basedOn w:val="Style_12"/>
    <w:link w:val="Style_33_ch"/>
    <w:pPr>
      <w:spacing w:after="120"/>
      <w:ind w:firstLine="0" w:left="283"/>
    </w:pPr>
    <w:rPr>
      <w:sz w:val="16"/>
    </w:rPr>
  </w:style>
  <w:style w:styleId="Style_33_ch" w:type="character">
    <w:name w:val="Body Text Indent 3"/>
    <w:basedOn w:val="Style_12_ch"/>
    <w:link w:val="Style_33"/>
    <w:rPr>
      <w:sz w:val="16"/>
    </w:rPr>
  </w:style>
  <w:style w:styleId="Style_34" w:type="paragraph">
    <w:name w:val="toc 8"/>
    <w:next w:val="Style_12"/>
    <w:link w:val="Style_34_ch"/>
    <w:uiPriority w:val="39"/>
    <w:pPr>
      <w:ind w:firstLine="0" w:left="1400"/>
    </w:pPr>
  </w:style>
  <w:style w:styleId="Style_34_ch" w:type="character">
    <w:name w:val="toc 8"/>
    <w:link w:val="Style_34"/>
  </w:style>
  <w:style w:styleId="Style_35" w:type="paragraph">
    <w:name w:val="Balloon Text"/>
    <w:basedOn w:val="Style_12"/>
    <w:link w:val="Style_35_ch"/>
    <w:rPr>
      <w:rFonts w:ascii="Tahoma" w:hAnsi="Tahoma"/>
      <w:sz w:val="16"/>
    </w:rPr>
  </w:style>
  <w:style w:styleId="Style_35_ch" w:type="character">
    <w:name w:val="Balloon Text"/>
    <w:basedOn w:val="Style_12_ch"/>
    <w:link w:val="Style_35"/>
    <w:rPr>
      <w:rFonts w:ascii="Tahoma" w:hAnsi="Tahoma"/>
      <w:sz w:val="16"/>
    </w:rPr>
  </w:style>
  <w:style w:styleId="Style_4" w:type="paragraph">
    <w:name w:val="Гипертекстовая ссылка"/>
    <w:link w:val="Style_4_ch"/>
    <w:rPr>
      <w:b w:val="1"/>
      <w:color w:val="008000"/>
    </w:rPr>
  </w:style>
  <w:style w:styleId="Style_4_ch" w:type="character">
    <w:name w:val="Гипертекстовая ссылка"/>
    <w:link w:val="Style_4"/>
    <w:rPr>
      <w:b w:val="1"/>
      <w:color w:val="008000"/>
    </w:rPr>
  </w:style>
  <w:style w:styleId="Style_36" w:type="paragraph">
    <w:basedOn w:val="Style_12"/>
    <w:link w:val="Style_36_ch"/>
    <w:semiHidden w:val="1"/>
    <w:unhideWhenUsed w:val="1"/>
    <w:pPr>
      <w:spacing w:after="160" w:line="240" w:lineRule="exact"/>
      <w:ind/>
    </w:pPr>
    <w:rPr>
      <w:sz w:val="28"/>
    </w:rPr>
  </w:style>
  <w:style w:styleId="Style_36_ch" w:type="character">
    <w:basedOn w:val="Style_12_ch"/>
    <w:link w:val="Style_36"/>
    <w:semiHidden w:val="1"/>
    <w:unhideWhenUsed w:val="1"/>
    <w:rPr>
      <w:sz w:val="28"/>
    </w:rPr>
  </w:style>
  <w:style w:styleId="Style_37" w:type="paragraph">
    <w:name w:val="toc 5"/>
    <w:next w:val="Style_12"/>
    <w:link w:val="Style_37_ch"/>
    <w:uiPriority w:val="39"/>
    <w:pPr>
      <w:ind w:firstLine="0" w:left="800"/>
    </w:pPr>
  </w:style>
  <w:style w:styleId="Style_37_ch" w:type="character">
    <w:name w:val="toc 5"/>
    <w:link w:val="Style_37"/>
  </w:style>
  <w:style w:styleId="Style_38" w:type="paragraph">
    <w:name w:val="Normal (Web)"/>
    <w:basedOn w:val="Style_12"/>
    <w:link w:val="Style_38_ch"/>
    <w:pPr>
      <w:spacing w:afterAutospacing="on" w:beforeAutospacing="on"/>
      <w:ind/>
    </w:pPr>
  </w:style>
  <w:style w:styleId="Style_38_ch" w:type="character">
    <w:name w:val="Normal (Web)"/>
    <w:basedOn w:val="Style_12_ch"/>
    <w:link w:val="Style_38"/>
  </w:style>
  <w:style w:styleId="Style_5" w:type="paragraph">
    <w:name w:val="Font Style29"/>
    <w:link w:val="Style_5_ch"/>
    <w:rPr>
      <w:rFonts w:ascii="Times New Roman" w:hAnsi="Times New Roman"/>
      <w:sz w:val="26"/>
    </w:rPr>
  </w:style>
  <w:style w:styleId="Style_5_ch" w:type="character">
    <w:name w:val="Font Style29"/>
    <w:link w:val="Style_5"/>
    <w:rPr>
      <w:rFonts w:ascii="Times New Roman" w:hAnsi="Times New Roman"/>
      <w:sz w:val="26"/>
    </w:rPr>
  </w:style>
  <w:style w:styleId="Style_39" w:type="paragraph">
    <w:name w:val="Subtitle"/>
    <w:next w:val="Style_12"/>
    <w:link w:val="Style_39_ch"/>
    <w:uiPriority w:val="11"/>
    <w:qFormat/>
    <w:rPr>
      <w:rFonts w:ascii="XO Thames" w:hAnsi="XO Thames"/>
      <w:i w:val="1"/>
      <w:color w:val="616161"/>
      <w:sz w:val="24"/>
    </w:rPr>
  </w:style>
  <w:style w:styleId="Style_39_ch" w:type="character">
    <w:name w:val="Subtitle"/>
    <w:link w:val="Style_39"/>
    <w:rPr>
      <w:rFonts w:ascii="XO Thames" w:hAnsi="XO Thames"/>
      <w:i w:val="1"/>
      <w:color w:val="616161"/>
      <w:sz w:val="24"/>
    </w:rPr>
  </w:style>
  <w:style w:styleId="Style_40" w:type="paragraph">
    <w:name w:val="toc 10"/>
    <w:next w:val="Style_12"/>
    <w:link w:val="Style_40_ch"/>
    <w:uiPriority w:val="39"/>
    <w:pPr>
      <w:ind w:firstLine="0" w:left="1800"/>
    </w:pPr>
  </w:style>
  <w:style w:styleId="Style_40_ch" w:type="character">
    <w:name w:val="toc 10"/>
    <w:link w:val="Style_40"/>
  </w:style>
  <w:style w:styleId="Style_41" w:type="paragraph">
    <w:name w:val="ConsPlusNormal"/>
    <w:link w:val="Style_41_ch"/>
    <w:pPr>
      <w:widowControl w:val="0"/>
      <w:ind w:firstLine="720"/>
    </w:pPr>
    <w:rPr>
      <w:rFonts w:ascii="Arial" w:hAnsi="Arial"/>
    </w:rPr>
  </w:style>
  <w:style w:styleId="Style_41_ch" w:type="character">
    <w:name w:val="ConsPlusNormal"/>
    <w:link w:val="Style_41"/>
    <w:rPr>
      <w:rFonts w:ascii="Arial" w:hAnsi="Arial"/>
    </w:rPr>
  </w:style>
  <w:style w:styleId="Style_1" w:type="paragraph">
    <w:name w:val="page number"/>
    <w:basedOn w:val="Style_21"/>
    <w:link w:val="Style_1_ch"/>
  </w:style>
  <w:style w:styleId="Style_1_ch" w:type="character">
    <w:name w:val="page number"/>
    <w:basedOn w:val="Style_21_ch"/>
    <w:link w:val="Style_1"/>
  </w:style>
  <w:style w:styleId="Style_42" w:type="paragraph">
    <w:name w:val="Title"/>
    <w:basedOn w:val="Style_12"/>
    <w:link w:val="Style_42_ch"/>
    <w:uiPriority w:val="10"/>
    <w:qFormat/>
    <w:pPr>
      <w:ind/>
      <w:jc w:val="center"/>
    </w:pPr>
    <w:rPr>
      <w:sz w:val="28"/>
    </w:rPr>
  </w:style>
  <w:style w:styleId="Style_42_ch" w:type="character">
    <w:name w:val="Title"/>
    <w:basedOn w:val="Style_12_ch"/>
    <w:link w:val="Style_42"/>
    <w:rPr>
      <w:sz w:val="28"/>
    </w:rPr>
  </w:style>
  <w:style w:styleId="Style_43" w:type="paragraph">
    <w:name w:val="heading 4"/>
    <w:next w:val="Style_12"/>
    <w:link w:val="Style_43_ch"/>
    <w:uiPriority w:val="9"/>
    <w:qFormat/>
    <w:pPr>
      <w:spacing w:after="120" w:before="120"/>
      <w:ind/>
      <w:outlineLvl w:val="3"/>
    </w:pPr>
    <w:rPr>
      <w:rFonts w:ascii="XO Thames" w:hAnsi="XO Thames"/>
      <w:b w:val="1"/>
      <w:color w:val="595959"/>
      <w:sz w:val="26"/>
    </w:rPr>
  </w:style>
  <w:style w:styleId="Style_43_ch" w:type="character">
    <w:name w:val="heading 4"/>
    <w:link w:val="Style_43"/>
    <w:rPr>
      <w:rFonts w:ascii="XO Thames" w:hAnsi="XO Thames"/>
      <w:b w:val="1"/>
      <w:color w:val="595959"/>
      <w:sz w:val="26"/>
    </w:rPr>
  </w:style>
  <w:style w:styleId="Style_44" w:type="paragraph">
    <w:name w:val="Нормальный (таблица)"/>
    <w:basedOn w:val="Style_12"/>
    <w:next w:val="Style_12"/>
    <w:link w:val="Style_44_ch"/>
    <w:pPr>
      <w:widowControl w:val="0"/>
      <w:ind/>
      <w:jc w:val="both"/>
    </w:pPr>
    <w:rPr>
      <w:rFonts w:ascii="Arial" w:hAnsi="Arial"/>
    </w:rPr>
  </w:style>
  <w:style w:styleId="Style_44_ch" w:type="character">
    <w:name w:val="Нормальный (таблица)"/>
    <w:basedOn w:val="Style_12_ch"/>
    <w:link w:val="Style_44"/>
    <w:rPr>
      <w:rFonts w:ascii="Arial" w:hAnsi="Arial"/>
    </w:rPr>
  </w:style>
  <w:style w:styleId="Style_45" w:type="paragraph">
    <w:name w:val="heading 2"/>
    <w:next w:val="Style_12"/>
    <w:link w:val="Style_45_ch"/>
    <w:uiPriority w:val="9"/>
    <w:qFormat/>
    <w:pPr>
      <w:spacing w:after="120" w:before="120"/>
      <w:ind/>
      <w:outlineLvl w:val="1"/>
    </w:pPr>
    <w:rPr>
      <w:rFonts w:ascii="XO Thames" w:hAnsi="XO Thames"/>
      <w:b w:val="1"/>
      <w:color w:val="00A0FF"/>
      <w:sz w:val="26"/>
    </w:rPr>
  </w:style>
  <w:style w:styleId="Style_45_ch" w:type="character">
    <w:name w:val="heading 2"/>
    <w:link w:val="Style_45"/>
    <w:rPr>
      <w:rFonts w:ascii="XO Thames" w:hAnsi="XO Thames"/>
      <w:b w:val="1"/>
      <w:color w:val="00A0FF"/>
      <w:sz w:val="26"/>
    </w:rPr>
  </w:style>
  <w:style w:styleId="Style_46" w:type="paragraph">
    <w:name w:val="Font Style12"/>
    <w:link w:val="Style_46_ch"/>
    <w:rPr>
      <w:rFonts w:ascii="Times New Roman" w:hAnsi="Times New Roman"/>
      <w:sz w:val="26"/>
    </w:rPr>
  </w:style>
  <w:style w:styleId="Style_46_ch" w:type="character">
    <w:name w:val="Font Style12"/>
    <w:link w:val="Style_46"/>
    <w:rPr>
      <w:rFonts w:ascii="Times New Roman" w:hAnsi="Times New Roman"/>
      <w:sz w:val="26"/>
    </w:rPr>
  </w:style>
  <w:style w:default="1" w:styleId="Style_47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theme/theme1.xml" Type="http://schemas.openxmlformats.org/officeDocument/2006/relationships/theme"/>
  <Relationship Id="rId6" Target="webSettings.xml" Type="http://schemas.openxmlformats.org/officeDocument/2006/relationships/webSettings"/>
  <Relationship Id="rId5" Target="stylesWithEffects.xml" Type="http://schemas.microsoft.com/office/2007/relationships/stylesWithEffects"/>
  <Relationship Id="rId8" Target="numbering.xml" Type="http://schemas.openxmlformats.org/officeDocument/2006/relationships/numbering"/>
  <Relationship Id="rId4" Target="styles.xml" Type="http://schemas.openxmlformats.org/officeDocument/2006/relationships/style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1" Target="header1.xml" Type="http://schemas.openxmlformats.org/officeDocument/2006/relationships/header"/>
</Relationships>

</file>

<file path=word/theme/theme1.xml><?xml version="1.0" encoding="utf-8"?>
<a:theme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x14="http://schemas.microsoft.com/office/spreadsheetml/2009/9/main" xmlns:xdr="http://schemas.openxmlformats.org/drawingml/2006/spreadsheetDrawing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%">
              <a:schemeClr val="phClr">
                <a:tint val="50%"/>
                <a:satMod val="300%"/>
              </a:schemeClr>
            </a:gs>
            <a:gs pos="35%">
              <a:schemeClr val="phClr">
                <a:tint val="37%"/>
                <a:satMod val="300%"/>
              </a:schemeClr>
            </a:gs>
            <a:gs pos="100%">
              <a:schemeClr val="phClr">
                <a:tint val="15%"/>
                <a:satMod val="350%"/>
              </a:schemeClr>
            </a:gs>
          </a:gsLst>
        </a:gradFill>
        <a:gradFill>
          <a:gsLst>
            <a:gs pos="0%">
              <a:schemeClr val="phClr">
                <a:shade val="51%"/>
                <a:satMod val="130%"/>
              </a:schemeClr>
            </a:gs>
            <a:gs pos="80%">
              <a:schemeClr val="phClr">
                <a:shade val="93%"/>
                <a:satMod val="130%"/>
              </a:schemeClr>
            </a:gs>
            <a:gs pos="100%">
              <a:schemeClr val="phClr">
                <a:shade val="94%"/>
                <a:satMod val="135%"/>
              </a:schemeClr>
            </a:gs>
          </a:gsLst>
        </a:gradFill>
      </a:fillStyleLst>
      <a:lnStyleLst>
        <a:ln>
          <a:solidFill>
            <a:schemeClr val="phClr">
              <a:shade val="95%"/>
              <a:satMod val="105%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%">
              <a:schemeClr val="phClr">
                <a:tint val="40%"/>
                <a:satMod val="350%"/>
              </a:schemeClr>
            </a:gs>
            <a:gs pos="40%">
              <a:schemeClr val="phClr">
                <a:tint val="45%"/>
                <a:shade val="99%"/>
                <a:satMod val="350%"/>
              </a:schemeClr>
            </a:gs>
            <a:gs pos="100%">
              <a:schemeClr val="phClr">
                <a:shade val="20%"/>
                <a:satMod val="255%"/>
              </a:schemeClr>
            </a:gs>
          </a:gsLst>
        </a:gradFill>
        <a:gradFill>
          <a:gsLst>
            <a:gs pos="0%">
              <a:schemeClr val="phClr">
                <a:tint val="80%"/>
                <a:satMod val="300%"/>
              </a:schemeClr>
            </a:gs>
            <a:gs pos="100%">
              <a:schemeClr val="phClr">
                <a:shade val="30%"/>
                <a:satMod val="200%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MyOffice-CoreFramework-Windows/17.2-694.174.3565.329.2@RELEASE-DESKTOP-PARSLEY-RC</Application>
</Properties>
</file>